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57379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3232C5" w:rsidRDefault="00573794">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690CBD">
              <w:rPr>
                <w:noProof/>
                <w:webHidden/>
              </w:rPr>
              <w:t>2</w:t>
            </w:r>
            <w:r w:rsidR="003232C5">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508FE" w:rsidRDefault="004508FE" w:rsidP="000C3365">
      <w:pPr>
        <w:pStyle w:val="Ttulo2"/>
        <w:rPr>
          <w:rFonts w:asciiTheme="minorHAnsi" w:hAnsiTheme="minorHAnsi" w:cstheme="minorHAnsi"/>
          <w:b/>
          <w:color w:val="auto"/>
          <w:sz w:val="22"/>
        </w:rPr>
      </w:pPr>
    </w:p>
    <w:p w:rsidR="004508FE" w:rsidRDefault="004508FE"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573794"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2019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9465C" w:rsidRPr="00115509"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Organismo Público Autónomo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Lascurain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1) Presentar la declaración y pago provisional mensual de retenciones de Impuesto sobre la Renta por sueldos y salarios,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2) Presentar la declaración y pago provisional mensual por las retenciones realizadas a los trabajadores asimilados a salarios, </w:t>
      </w:r>
      <w:r>
        <w:rPr>
          <w:rFonts w:ascii="Trebuchet MS" w:hAnsi="Trebuchet MS" w:cs="Arial"/>
          <w:sz w:val="20"/>
          <w:szCs w:val="20"/>
        </w:rPr>
        <w:t>arrendamiento y honorarios profesionales.</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3) Presentar la declaración anual de Impuesto sobre la Renta donde informen sobre los pagos y retenciones de servicios pr</w:t>
      </w:r>
      <w:r>
        <w:rPr>
          <w:rFonts w:ascii="Trebuchet MS" w:hAnsi="Trebuchet MS" w:cs="Arial"/>
          <w:sz w:val="20"/>
          <w:szCs w:val="20"/>
        </w:rPr>
        <w:t>ofesionales (personas morales) y arrendamiento.</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4) Presentar la declaración anual donde se informe sobre las retenciones de los trabajadores que recibieron sueldos y salarios y trab</w:t>
      </w:r>
      <w:r>
        <w:rPr>
          <w:rFonts w:ascii="Trebuchet MS" w:hAnsi="Trebuchet MS" w:cs="Arial"/>
          <w:sz w:val="20"/>
          <w:szCs w:val="20"/>
        </w:rPr>
        <w:t>ajadores asimilados a salarios</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5) Presentar la declaración </w:t>
      </w:r>
      <w:r>
        <w:rPr>
          <w:rFonts w:ascii="Trebuchet MS" w:hAnsi="Trebuchet MS" w:cs="Arial"/>
          <w:sz w:val="20"/>
          <w:szCs w:val="20"/>
        </w:rPr>
        <w:t>informativa de operaciones con terceros de manera mensual</w:t>
      </w:r>
      <w:r w:rsidRPr="00115509">
        <w:rPr>
          <w:rFonts w:ascii="Trebuchet MS" w:hAnsi="Trebuchet MS"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*Plan de implementa</w:t>
      </w:r>
      <w:r>
        <w:rPr>
          <w:rFonts w:ascii="Trebuchet MS" w:hAnsi="Trebuchet MS"/>
          <w:sz w:val="20"/>
          <w:szCs w:val="20"/>
        </w:rPr>
        <w:t>ción:</w:t>
      </w:r>
    </w:p>
    <w:p w:rsidR="0049465C" w:rsidRPr="0068265D" w:rsidRDefault="0049465C" w:rsidP="0049465C">
      <w:pPr>
        <w:spacing w:after="0" w:line="240" w:lineRule="auto"/>
        <w:jc w:val="both"/>
        <w:rPr>
          <w:rFonts w:ascii="Trebuchet MS" w:hAnsi="Trebuchet MS"/>
          <w:sz w:val="20"/>
          <w:szCs w:val="20"/>
        </w:rPr>
      </w:pPr>
    </w:p>
    <w:p w:rsidR="0049465C" w:rsidRDefault="0049465C" w:rsidP="0049465C">
      <w:pPr>
        <w:numPr>
          <w:ilvl w:val="0"/>
          <w:numId w:val="7"/>
        </w:numPr>
        <w:jc w:val="both"/>
        <w:rPr>
          <w:rFonts w:ascii="Trebuchet MS" w:hAnsi="Trebuchet MS" w:cs="Arial"/>
          <w:sz w:val="20"/>
          <w:szCs w:val="20"/>
        </w:rPr>
      </w:pPr>
      <w:r>
        <w:rPr>
          <w:rFonts w:ascii="Trebuchet MS" w:hAnsi="Trebuchet MS" w:cs="Arial"/>
          <w:sz w:val="20"/>
          <w:szCs w:val="20"/>
        </w:rPr>
        <w:t>Actualmente la Universidad opera en el sistema ERP (</w:t>
      </w:r>
      <w:r>
        <w:rPr>
          <w:rFonts w:ascii="Arial" w:hAnsi="Arial" w:cs="Arial"/>
          <w:i/>
          <w:iCs/>
          <w:color w:val="252525"/>
          <w:sz w:val="21"/>
          <w:szCs w:val="21"/>
          <w:shd w:val="clear" w:color="auto" w:fill="FFFFFF"/>
        </w:rPr>
        <w:t>Enterprise Resource Planning)</w:t>
      </w:r>
      <w:r>
        <w:rPr>
          <w:rFonts w:ascii="Trebuchet MS" w:hAnsi="Trebuchet MS" w:cs="Arial"/>
          <w:sz w:val="20"/>
          <w:szCs w:val="20"/>
        </w:rPr>
        <w:t xml:space="preserve"> denominado SAP (Systeme, Anwendungen und Produkte) para mejorar y optimizar diversos procesos integrando y consolidando la información proveniente de distintas operaciones.</w:t>
      </w:r>
    </w:p>
    <w:p w:rsidR="0049465C" w:rsidRPr="0068265D" w:rsidRDefault="0049465C" w:rsidP="0049465C">
      <w:pPr>
        <w:spacing w:after="0" w:line="240" w:lineRule="auto"/>
        <w:jc w:val="both"/>
        <w:rPr>
          <w:rFonts w:ascii="Trebuchet MS" w:hAnsi="Trebuchet MS"/>
          <w:sz w:val="20"/>
          <w:szCs w:val="20"/>
        </w:rPr>
      </w:pPr>
      <w:r>
        <w:rPr>
          <w:rFonts w:ascii="Trebuchet MS" w:hAnsi="Trebuchet MS"/>
          <w:sz w:val="20"/>
          <w:szCs w:val="20"/>
        </w:rPr>
        <w:br w:type="page"/>
      </w: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9465C" w:rsidRPr="008878FA" w:rsidRDefault="0049465C" w:rsidP="0049465C">
      <w:pPr>
        <w:spacing w:after="0" w:line="240" w:lineRule="auto"/>
        <w:jc w:val="both"/>
        <w:rPr>
          <w:rFonts w:ascii="Trebuchet MS" w:hAnsi="Trebuchet MS"/>
          <w:sz w:val="20"/>
          <w:szCs w:val="20"/>
        </w:rPr>
      </w:pPr>
      <w:r>
        <w:rPr>
          <w:rFonts w:ascii="Trebuchet MS" w:hAnsi="Trebuchet MS"/>
          <w:sz w:val="20"/>
          <w:szCs w:val="20"/>
        </w:rPr>
        <w:t xml:space="preserve">La Universidad actualizó el valor del activo no circulante en particular los bienes inmuebles mediante actuario.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inventarios que se presentan en el estado de situación financiera son valuados a costos promedios.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rsidR="0049465C" w:rsidRPr="008878FA" w:rsidRDefault="0049465C" w:rsidP="0049465C">
      <w:pPr>
        <w:spacing w:after="0" w:line="240" w:lineRule="auto"/>
        <w:jc w:val="both"/>
        <w:rPr>
          <w:rFonts w:ascii="Trebuchet MS" w:hAnsi="Trebuchet MS"/>
          <w:sz w:val="20"/>
          <w:szCs w:val="20"/>
        </w:rPr>
      </w:pP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Al 30 de junio la Universidad no tiene registradas provisiones.</w:t>
      </w:r>
    </w:p>
    <w:p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rsidR="00146ED1" w:rsidRPr="00146ED1" w:rsidRDefault="00146ED1" w:rsidP="0049465C">
      <w:pPr>
        <w:spacing w:after="0" w:line="240" w:lineRule="auto"/>
        <w:jc w:val="both"/>
        <w:rPr>
          <w:rFonts w:ascii="Trebuchet MS" w:hAnsi="Trebuchet MS"/>
          <w:sz w:val="20"/>
          <w:szCs w:val="20"/>
        </w:rPr>
      </w:pPr>
    </w:p>
    <w:p w:rsidR="0049465C" w:rsidRPr="00712F5D"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capitulo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capitulo 1000 partida genérica: “153 - Prestaciones y haberes de retiro”</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5" w:name="_Toc512416735"/>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3B6AE8" w:rsidRDefault="003B6AE8" w:rsidP="003B6AE8">
      <w:pPr>
        <w:spacing w:after="0" w:line="240" w:lineRule="auto"/>
        <w:jc w:val="both"/>
        <w:rPr>
          <w:rFonts w:ascii="Trebuchet MS" w:hAnsi="Trebuchet MS"/>
          <w:sz w:val="20"/>
          <w:szCs w:val="20"/>
        </w:rPr>
      </w:pPr>
    </w:p>
    <w:p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3B6AE8" w:rsidRDefault="003B6AE8" w:rsidP="003B6AE8">
      <w:pPr>
        <w:spacing w:after="0" w:line="240" w:lineRule="auto"/>
        <w:jc w:val="both"/>
        <w:rPr>
          <w:rFonts w:ascii="Trebuchet MS" w:hAnsi="Trebuchet MS"/>
          <w:sz w:val="20"/>
          <w:szCs w:val="20"/>
        </w:rPr>
      </w:pPr>
    </w:p>
    <w:p w:rsidR="00140E5B" w:rsidRDefault="00140E5B" w:rsidP="003B6AE8">
      <w:pPr>
        <w:spacing w:after="0" w:line="240" w:lineRule="auto"/>
        <w:jc w:val="both"/>
        <w:rPr>
          <w:sz w:val="20"/>
          <w:szCs w:val="20"/>
          <w:lang w:eastAsia="es-MX"/>
        </w:rPr>
      </w:pPr>
      <w:r>
        <w:fldChar w:fldCharType="begin"/>
      </w:r>
      <w:r>
        <w:instrText xml:space="preserve"> LINK Excel.Sheet.12 "Libro1" "Hoja1!F7C5:F9C7" \a \f 4 \h </w:instrText>
      </w:r>
      <w:r>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140E5B"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extranjera</w:t>
            </w:r>
          </w:p>
        </w:tc>
      </w:tr>
      <w:tr w:rsidR="00140E5B" w:rsidRPr="00140E5B"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 xml:space="preserve">US </w:t>
            </w:r>
            <w:r w:rsidR="0002180C" w:rsidRPr="0002180C">
              <w:rPr>
                <w:rFonts w:ascii="Trebuchet MS" w:eastAsia="Times New Roman" w:hAnsi="Trebuchet MS" w:cs="Calibri"/>
                <w:b/>
                <w:bCs/>
                <w:color w:val="000000"/>
                <w:sz w:val="20"/>
                <w:szCs w:val="20"/>
                <w:lang w:eastAsia="es-MX"/>
              </w:rPr>
              <w:t xml:space="preserve">31,519.30 </w:t>
            </w:r>
            <w:r w:rsidRPr="00140E5B">
              <w:rPr>
                <w:rFonts w:ascii="Trebuchet MS" w:eastAsia="Times New Roman" w:hAnsi="Trebuchet MS" w:cs="Calibri"/>
                <w:b/>
                <w:bCs/>
                <w:color w:val="000000"/>
                <w:sz w:val="20"/>
                <w:szCs w:val="20"/>
                <w:lang w:eastAsia="es-MX"/>
              </w:rPr>
              <w:t xml:space="preserve"> </w:t>
            </w:r>
          </w:p>
        </w:tc>
      </w:tr>
      <w:tr w:rsidR="00140E5B" w:rsidRPr="00140E5B"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 xml:space="preserve">US </w:t>
            </w:r>
            <w:r w:rsidR="0002180C" w:rsidRPr="0002180C">
              <w:rPr>
                <w:rFonts w:ascii="Trebuchet MS" w:eastAsia="Times New Roman" w:hAnsi="Trebuchet MS" w:cs="Calibri"/>
                <w:b/>
                <w:bCs/>
                <w:color w:val="000000"/>
                <w:sz w:val="20"/>
                <w:szCs w:val="20"/>
                <w:lang w:eastAsia="es-MX"/>
              </w:rPr>
              <w:t>801,125.48</w:t>
            </w:r>
          </w:p>
        </w:tc>
      </w:tr>
    </w:tbl>
    <w:p w:rsidR="003B6AE8" w:rsidRDefault="00140E5B" w:rsidP="003B6AE8">
      <w:pPr>
        <w:spacing w:after="0" w:line="240" w:lineRule="auto"/>
        <w:jc w:val="both"/>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1 USD = $</w:t>
      </w:r>
      <w:r w:rsidR="00B8006F" w:rsidRPr="00B8006F">
        <w:rPr>
          <w:rFonts w:ascii="Trebuchet MS" w:hAnsi="Trebuchet MS" w:cs="Arial"/>
          <w:b/>
          <w:sz w:val="20"/>
          <w:szCs w:val="20"/>
        </w:rPr>
        <w:t>19.1685</w:t>
      </w:r>
    </w:p>
    <w:p w:rsidR="003B6AE8" w:rsidRPr="00206DC4" w:rsidRDefault="003B6AE8" w:rsidP="003B6AE8">
      <w:pPr>
        <w:spacing w:after="0" w:line="240" w:lineRule="auto"/>
        <w:jc w:val="both"/>
        <w:rPr>
          <w:rFonts w:ascii="Trebuchet MS" w:hAnsi="Trebuchet MS"/>
          <w:sz w:val="20"/>
          <w:szCs w:val="20"/>
        </w:rPr>
      </w:pPr>
    </w:p>
    <w:p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rsidR="003B6AE8" w:rsidRPr="00206DC4" w:rsidRDefault="003B6AE8" w:rsidP="003B6AE8">
      <w:pPr>
        <w:spacing w:after="0" w:line="240" w:lineRule="auto"/>
        <w:jc w:val="both"/>
        <w:rPr>
          <w:rFonts w:ascii="Trebuchet MS" w:hAnsi="Trebuchet MS"/>
          <w:sz w:val="20"/>
          <w:szCs w:val="20"/>
        </w:rPr>
      </w:pPr>
    </w:p>
    <w:p w:rsidR="00140E5B" w:rsidRDefault="00140E5B" w:rsidP="00CB41C4">
      <w:pPr>
        <w:tabs>
          <w:tab w:val="left" w:leader="underscore" w:pos="9639"/>
        </w:tabs>
        <w:spacing w:after="0" w:line="240" w:lineRule="auto"/>
        <w:jc w:val="both"/>
        <w:rPr>
          <w:sz w:val="20"/>
          <w:szCs w:val="20"/>
          <w:lang w:eastAsia="es-MX"/>
        </w:rPr>
      </w:pPr>
      <w:r>
        <w:fldChar w:fldCharType="begin"/>
      </w:r>
      <w:r>
        <w:instrText xml:space="preserve"> LINK Excel.Sheet.12 "Libro1" "Hoja1!F16C6:F18C8" \a \f 4 \h </w:instrText>
      </w:r>
      <w:r w:rsidR="00B8006F">
        <w:instrText xml:space="preserve"> \* MERGEFORMAT </w:instrText>
      </w:r>
      <w:r>
        <w:fldChar w:fldCharType="separate"/>
      </w:r>
    </w:p>
    <w:tbl>
      <w:tblPr>
        <w:tblW w:w="5300" w:type="dxa"/>
        <w:jc w:val="center"/>
        <w:tblCellMar>
          <w:left w:w="70" w:type="dxa"/>
          <w:right w:w="70" w:type="dxa"/>
        </w:tblCellMar>
        <w:tblLook w:val="04A0" w:firstRow="1" w:lastRow="0" w:firstColumn="1" w:lastColumn="0" w:noHBand="0" w:noVBand="1"/>
      </w:tblPr>
      <w:tblGrid>
        <w:gridCol w:w="1600"/>
        <w:gridCol w:w="1880"/>
        <w:gridCol w:w="1820"/>
      </w:tblGrid>
      <w:tr w:rsidR="00140E5B" w:rsidRPr="00140E5B" w:rsidTr="00B8006F">
        <w:trPr>
          <w:trHeight w:val="615"/>
          <w:jc w:val="center"/>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nacional</w:t>
            </w:r>
          </w:p>
        </w:tc>
      </w:tr>
      <w:tr w:rsidR="00140E5B" w:rsidRPr="00140E5B" w:rsidTr="00B8006F">
        <w:trPr>
          <w:trHeight w:val="31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88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02180C" w:rsidRPr="0002180C">
              <w:rPr>
                <w:rFonts w:ascii="Trebuchet MS" w:eastAsia="Times New Roman" w:hAnsi="Trebuchet MS" w:cs="Calibri"/>
                <w:color w:val="000000"/>
                <w:sz w:val="20"/>
                <w:szCs w:val="20"/>
                <w:lang w:eastAsia="es-MX"/>
              </w:rPr>
              <w:t xml:space="preserve"> 560,822.39</w:t>
            </w:r>
          </w:p>
        </w:tc>
      </w:tr>
      <w:tr w:rsidR="00140E5B" w:rsidRPr="00140E5B" w:rsidTr="00B8006F">
        <w:trPr>
          <w:trHeight w:val="31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88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524425" w:rsidRPr="00524425">
              <w:rPr>
                <w:rFonts w:ascii="Trebuchet MS" w:eastAsia="Times New Roman" w:hAnsi="Trebuchet MS" w:cs="Calibri"/>
                <w:color w:val="000000"/>
                <w:sz w:val="20"/>
                <w:szCs w:val="20"/>
                <w:lang w:eastAsia="es-MX"/>
              </w:rPr>
              <w:t>16,988,438.75</w:t>
            </w:r>
          </w:p>
        </w:tc>
      </w:tr>
    </w:tbl>
    <w:p w:rsidR="007D1E76" w:rsidRPr="00E74967" w:rsidRDefault="00140E5B" w:rsidP="00CB41C4">
      <w:pPr>
        <w:tabs>
          <w:tab w:val="left" w:leader="underscore" w:pos="9639"/>
        </w:tabs>
        <w:spacing w:after="0" w:line="240" w:lineRule="auto"/>
        <w:jc w:val="both"/>
        <w:rPr>
          <w:rFonts w:cs="Calibri"/>
        </w:rPr>
      </w:pPr>
      <w:r>
        <w:rPr>
          <w:rFonts w:cs="Calibri"/>
        </w:rP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6" w:name="_Toc512416736"/>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B6AE8" w:rsidRPr="006369B6" w:rsidTr="00A67662">
        <w:trPr>
          <w:trHeight w:val="300"/>
        </w:trPr>
        <w:tc>
          <w:tcPr>
            <w:tcW w:w="2268"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BANCOS</w:t>
            </w:r>
          </w:p>
        </w:tc>
        <w:tc>
          <w:tcPr>
            <w:tcW w:w="2048" w:type="dxa"/>
            <w:shd w:val="clear" w:color="auto" w:fill="auto"/>
            <w:vAlign w:val="center"/>
            <w:hideMark/>
          </w:tcPr>
          <w:p w:rsidR="003B6AE8" w:rsidRPr="00DD1818" w:rsidRDefault="00B8006F" w:rsidP="003B6AE8">
            <w:pPr>
              <w:spacing w:after="0" w:line="240" w:lineRule="auto"/>
              <w:jc w:val="right"/>
              <w:rPr>
                <w:rFonts w:ascii="Trebuchet MS" w:eastAsia="Times New Roman" w:hAnsi="Trebuchet MS"/>
                <w:color w:val="000000"/>
                <w:sz w:val="16"/>
                <w:szCs w:val="20"/>
                <w:highlight w:val="yellow"/>
                <w:lang w:eastAsia="es-MX"/>
              </w:rPr>
            </w:pPr>
            <w:r w:rsidRPr="00B8006F">
              <w:rPr>
                <w:rFonts w:ascii="Trebuchet MS" w:eastAsia="Times New Roman" w:hAnsi="Trebuchet MS"/>
                <w:color w:val="000000"/>
                <w:sz w:val="16"/>
                <w:szCs w:val="20"/>
                <w:lang w:eastAsia="es-MX"/>
              </w:rPr>
              <w:t>91,914,045</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 de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r w:rsidR="003B6AE8" w:rsidRPr="00AA62D0" w:rsidTr="00833382">
        <w:trPr>
          <w:trHeight w:val="60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833382" w:rsidRPr="00AA62D0" w:rsidTr="00833382">
        <w:trPr>
          <w:trHeight w:val="600"/>
        </w:trPr>
        <w:tc>
          <w:tcPr>
            <w:tcW w:w="1701" w:type="dxa"/>
            <w:shd w:val="clear" w:color="auto" w:fill="auto"/>
            <w:vAlign w:val="center"/>
          </w:tcPr>
          <w:p w:rsidR="00833382" w:rsidRPr="003C5A2C"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rsidR="00833382" w:rsidRPr="00AA62D0"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833382" w:rsidRPr="00AA62D0" w:rsidRDefault="00833382" w:rsidP="003B6AE8">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833382" w:rsidRPr="00AA62D0" w:rsidRDefault="00833382"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3B6AE8" w:rsidRDefault="003B6AE8" w:rsidP="003B6AE8">
      <w:pPr>
        <w:spacing w:after="0" w:line="240" w:lineRule="auto"/>
        <w:jc w:val="both"/>
        <w:rPr>
          <w:szCs w:val="20"/>
        </w:rPr>
      </w:pP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7" w:name="_Toc512416737"/>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3F14A4">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B8006F" w:rsidP="003B6AE8">
            <w:pPr>
              <w:spacing w:after="0" w:line="240" w:lineRule="auto"/>
              <w:jc w:val="right"/>
            </w:pPr>
            <w:r w:rsidRPr="00B8006F">
              <w:t>28,979,972</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B8006F" w:rsidP="003B6AE8">
            <w:pPr>
              <w:spacing w:after="0" w:line="240" w:lineRule="auto"/>
              <w:jc w:val="right"/>
            </w:pPr>
            <w:r w:rsidRPr="00B8006F">
              <w:t>430,853,263</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B8006F" w:rsidP="003B6AE8">
            <w:pPr>
              <w:spacing w:after="0" w:line="240" w:lineRule="auto"/>
              <w:jc w:val="right"/>
            </w:pPr>
            <w:r w:rsidRPr="00B8006F">
              <w:t>50,101,189</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B8006F" w:rsidP="003B6AE8">
            <w:pPr>
              <w:spacing w:after="0" w:line="240" w:lineRule="auto"/>
              <w:jc w:val="right"/>
            </w:pPr>
            <w:r w:rsidRPr="00B8006F">
              <w:t>7,302,320</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1213400150</w:t>
            </w:r>
          </w:p>
        </w:tc>
        <w:tc>
          <w:tcPr>
            <w:tcW w:w="2500" w:type="dxa"/>
            <w:vAlign w:val="center"/>
            <w:hideMark/>
          </w:tcPr>
          <w:p w:rsidR="003B6AE8" w:rsidRPr="003F14A4" w:rsidRDefault="003B6AE8" w:rsidP="003B6AE8">
            <w:pPr>
              <w:spacing w:after="0" w:line="240" w:lineRule="auto"/>
              <w:jc w:val="both"/>
            </w:pPr>
            <w:r w:rsidRPr="003F14A4">
              <w:t>CONT. 2001798-006 PRODEP 2016   </w:t>
            </w:r>
          </w:p>
        </w:tc>
        <w:tc>
          <w:tcPr>
            <w:tcW w:w="1782" w:type="dxa"/>
            <w:vAlign w:val="center"/>
            <w:hideMark/>
          </w:tcPr>
          <w:p w:rsidR="003B6AE8" w:rsidRPr="003F14A4" w:rsidRDefault="00B8006F" w:rsidP="003B6AE8">
            <w:pPr>
              <w:spacing w:after="0" w:line="240" w:lineRule="auto"/>
              <w:jc w:val="right"/>
            </w:pPr>
            <w:r w:rsidRPr="00B8006F">
              <w:t>5,515,889</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rsidR="003B6AE8" w:rsidRPr="003F14A4" w:rsidRDefault="003B6AE8" w:rsidP="003B6AE8">
            <w:pPr>
              <w:spacing w:after="0" w:line="240" w:lineRule="auto"/>
              <w:jc w:val="both"/>
            </w:pPr>
            <w:r w:rsidRPr="003F14A4">
              <w:t>PRODEP 2017</w:t>
            </w:r>
          </w:p>
        </w:tc>
        <w:tc>
          <w:tcPr>
            <w:tcW w:w="1782" w:type="dxa"/>
            <w:vAlign w:val="center"/>
          </w:tcPr>
          <w:p w:rsidR="003B6AE8" w:rsidRPr="003F14A4" w:rsidRDefault="00B8006F" w:rsidP="003B6AE8">
            <w:pPr>
              <w:spacing w:after="0" w:line="240" w:lineRule="auto"/>
              <w:jc w:val="right"/>
            </w:pPr>
            <w:r w:rsidRPr="00B8006F">
              <w:t>4,984,306</w:t>
            </w: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121340021</w:t>
            </w:r>
            <w:r>
              <w:t>0</w:t>
            </w:r>
          </w:p>
        </w:tc>
        <w:tc>
          <w:tcPr>
            <w:tcW w:w="2500" w:type="dxa"/>
            <w:vAlign w:val="center"/>
          </w:tcPr>
          <w:p w:rsidR="00A67662" w:rsidRPr="003F14A4" w:rsidRDefault="00A67662" w:rsidP="00A67662">
            <w:pPr>
              <w:spacing w:after="0" w:line="240" w:lineRule="auto"/>
              <w:jc w:val="both"/>
            </w:pPr>
            <w:r w:rsidRPr="00712ABE">
              <w:t xml:space="preserve">FAM 2010 Y ANT CONT </w:t>
            </w:r>
          </w:p>
        </w:tc>
        <w:tc>
          <w:tcPr>
            <w:tcW w:w="1782" w:type="dxa"/>
            <w:vAlign w:val="center"/>
          </w:tcPr>
          <w:p w:rsidR="00A67662" w:rsidRPr="00A65ACB" w:rsidRDefault="00A67662" w:rsidP="00A67662">
            <w:pPr>
              <w:jc w:val="right"/>
            </w:pPr>
            <w:r w:rsidRPr="00A65ACB">
              <w:t xml:space="preserve"> </w:t>
            </w:r>
            <w:r w:rsidR="007C2915" w:rsidRPr="007C2915">
              <w:t xml:space="preserve"> </w:t>
            </w:r>
            <w:r w:rsidR="003477A1" w:rsidRPr="003477A1">
              <w:t xml:space="preserve"> </w:t>
            </w:r>
            <w:r w:rsidR="00B8006F" w:rsidRPr="00B8006F">
              <w:t xml:space="preserve"> 7,709,965</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121340022</w:t>
            </w:r>
            <w:r>
              <w:t>0</w:t>
            </w:r>
          </w:p>
        </w:tc>
        <w:tc>
          <w:tcPr>
            <w:tcW w:w="2500" w:type="dxa"/>
            <w:vAlign w:val="center"/>
          </w:tcPr>
          <w:p w:rsidR="00A67662" w:rsidRPr="003F14A4" w:rsidRDefault="00A67662" w:rsidP="00A67662">
            <w:pPr>
              <w:spacing w:after="0" w:line="240" w:lineRule="auto"/>
              <w:jc w:val="both"/>
            </w:pPr>
            <w:r w:rsidRPr="00712ABE">
              <w:t>INTERESES</w:t>
            </w:r>
          </w:p>
        </w:tc>
        <w:tc>
          <w:tcPr>
            <w:tcW w:w="1782" w:type="dxa"/>
            <w:vAlign w:val="center"/>
          </w:tcPr>
          <w:p w:rsidR="00A67662" w:rsidRPr="00A65ACB" w:rsidRDefault="00A67662" w:rsidP="00A67662">
            <w:pPr>
              <w:jc w:val="right"/>
            </w:pPr>
            <w:r w:rsidRPr="00A65ACB">
              <w:t xml:space="preserve"> </w:t>
            </w:r>
            <w:r w:rsidR="007C2915" w:rsidRPr="007C2915">
              <w:t xml:space="preserve"> </w:t>
            </w:r>
            <w:r w:rsidR="003477A1" w:rsidRPr="003477A1">
              <w:t xml:space="preserve"> </w:t>
            </w:r>
            <w:r w:rsidR="00B8006F" w:rsidRPr="00B8006F">
              <w:t xml:space="preserve"> 874,740</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121340023</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2011</w:t>
            </w:r>
          </w:p>
        </w:tc>
        <w:tc>
          <w:tcPr>
            <w:tcW w:w="1782" w:type="dxa"/>
            <w:vAlign w:val="center"/>
          </w:tcPr>
          <w:p w:rsidR="00A67662" w:rsidRPr="00A65ACB" w:rsidRDefault="00B8006F" w:rsidP="00A67662">
            <w:pPr>
              <w:jc w:val="right"/>
            </w:pPr>
            <w:r w:rsidRPr="00B8006F">
              <w:t>4,783,787</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121340024</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rsidR="003477A1" w:rsidRPr="002D28BF" w:rsidRDefault="003477A1" w:rsidP="003477A1">
            <w:pPr>
              <w:jc w:val="right"/>
            </w:pPr>
            <w:r w:rsidRPr="002D28BF">
              <w:t xml:space="preserve"> </w:t>
            </w:r>
            <w:r w:rsidR="00B8006F" w:rsidRPr="00B8006F">
              <w:t xml:space="preserve"> 3,284,212</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121340025</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FAM NMS 2012</w:t>
            </w:r>
          </w:p>
        </w:tc>
        <w:tc>
          <w:tcPr>
            <w:tcW w:w="1782" w:type="dxa"/>
            <w:vAlign w:val="center"/>
          </w:tcPr>
          <w:p w:rsidR="003477A1" w:rsidRPr="002D28BF" w:rsidRDefault="003477A1" w:rsidP="003477A1">
            <w:pPr>
              <w:jc w:val="right"/>
            </w:pPr>
            <w:r w:rsidRPr="002D28BF">
              <w:t xml:space="preserve"> </w:t>
            </w:r>
            <w:r w:rsidR="00B8006F" w:rsidRPr="00B8006F">
              <w:t xml:space="preserve"> 445,545</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E5213C" w:rsidP="003477A1">
            <w:pPr>
              <w:spacing w:after="0" w:line="240" w:lineRule="auto"/>
              <w:jc w:val="both"/>
            </w:pPr>
            <w:r w:rsidRPr="00E5213C">
              <w:t>121340039</w:t>
            </w:r>
            <w:r>
              <w:t>0</w:t>
            </w:r>
          </w:p>
        </w:tc>
        <w:tc>
          <w:tcPr>
            <w:tcW w:w="2500" w:type="dxa"/>
            <w:vAlign w:val="center"/>
          </w:tcPr>
          <w:p w:rsidR="003477A1" w:rsidRPr="00712ABE" w:rsidRDefault="00E5213C" w:rsidP="003477A1">
            <w:pPr>
              <w:spacing w:after="0" w:line="240" w:lineRule="auto"/>
              <w:jc w:val="both"/>
            </w:pPr>
            <w:r w:rsidRPr="00E5213C">
              <w:t>PRODEP 2018</w:t>
            </w:r>
          </w:p>
        </w:tc>
        <w:tc>
          <w:tcPr>
            <w:tcW w:w="1782" w:type="dxa"/>
            <w:vAlign w:val="center"/>
          </w:tcPr>
          <w:p w:rsidR="003477A1" w:rsidRPr="00114523" w:rsidRDefault="00E5213C" w:rsidP="003477A1">
            <w:pPr>
              <w:jc w:val="right"/>
            </w:pPr>
            <w:r w:rsidRPr="00E5213C">
              <w:t>8,982,114</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E5213C" w:rsidP="003477A1">
            <w:pPr>
              <w:spacing w:after="0" w:line="240" w:lineRule="auto"/>
              <w:jc w:val="both"/>
            </w:pPr>
            <w:r w:rsidRPr="00E5213C">
              <w:t>121340040</w:t>
            </w:r>
            <w:r>
              <w:t>0</w:t>
            </w:r>
          </w:p>
        </w:tc>
        <w:tc>
          <w:tcPr>
            <w:tcW w:w="2500" w:type="dxa"/>
            <w:vAlign w:val="center"/>
          </w:tcPr>
          <w:p w:rsidR="003477A1" w:rsidRPr="00712ABE" w:rsidRDefault="00E5213C" w:rsidP="003477A1">
            <w:pPr>
              <w:spacing w:after="0" w:line="240" w:lineRule="auto"/>
              <w:jc w:val="both"/>
            </w:pPr>
            <w:r w:rsidRPr="00E5213C">
              <w:t>FAM SUP 2019</w:t>
            </w:r>
          </w:p>
        </w:tc>
        <w:tc>
          <w:tcPr>
            <w:tcW w:w="1782" w:type="dxa"/>
            <w:vAlign w:val="center"/>
          </w:tcPr>
          <w:p w:rsidR="003477A1" w:rsidRPr="00114523" w:rsidRDefault="003477A1" w:rsidP="003477A1">
            <w:pPr>
              <w:jc w:val="right"/>
            </w:pPr>
            <w:r w:rsidRPr="00114523">
              <w:t xml:space="preserve"> </w:t>
            </w:r>
            <w:r w:rsidR="00E5213C" w:rsidRPr="00E5213C">
              <w:t xml:space="preserve"> 8,167,314</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E5213C" w:rsidP="003477A1">
            <w:pPr>
              <w:spacing w:after="0" w:line="240" w:lineRule="auto"/>
              <w:jc w:val="both"/>
            </w:pPr>
            <w:r w:rsidRPr="00E5213C">
              <w:t>121340041</w:t>
            </w:r>
            <w:r>
              <w:t>0</w:t>
            </w:r>
          </w:p>
        </w:tc>
        <w:tc>
          <w:tcPr>
            <w:tcW w:w="2500" w:type="dxa"/>
            <w:vAlign w:val="center"/>
          </w:tcPr>
          <w:p w:rsidR="003477A1" w:rsidRPr="00712ABE" w:rsidRDefault="00E5213C" w:rsidP="003477A1">
            <w:pPr>
              <w:spacing w:after="0" w:line="240" w:lineRule="auto"/>
              <w:jc w:val="both"/>
            </w:pPr>
            <w:r w:rsidRPr="00E5213C">
              <w:t>FAM NMS 2019</w:t>
            </w:r>
          </w:p>
        </w:tc>
        <w:tc>
          <w:tcPr>
            <w:tcW w:w="1782" w:type="dxa"/>
            <w:vAlign w:val="center"/>
          </w:tcPr>
          <w:p w:rsidR="003477A1" w:rsidRPr="00114523" w:rsidRDefault="003477A1" w:rsidP="003477A1">
            <w:pPr>
              <w:jc w:val="right"/>
            </w:pPr>
            <w:r w:rsidRPr="00114523">
              <w:t xml:space="preserve"> </w:t>
            </w:r>
            <w:r w:rsidR="00E5213C" w:rsidRPr="00E5213C">
              <w:t xml:space="preserve"> 725,491</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930978" w:rsidRDefault="00E5213C" w:rsidP="003477A1">
            <w:pPr>
              <w:spacing w:after="0" w:line="240" w:lineRule="auto"/>
              <w:jc w:val="both"/>
            </w:pPr>
            <w:r w:rsidRPr="00E5213C">
              <w:t>121340044</w:t>
            </w:r>
            <w:r>
              <w:t>0</w:t>
            </w:r>
          </w:p>
        </w:tc>
        <w:tc>
          <w:tcPr>
            <w:tcW w:w="2500" w:type="dxa"/>
            <w:vAlign w:val="center"/>
          </w:tcPr>
          <w:p w:rsidR="003477A1" w:rsidRPr="003F14A4" w:rsidRDefault="00E5213C" w:rsidP="003477A1">
            <w:pPr>
              <w:spacing w:after="0" w:line="240" w:lineRule="auto"/>
              <w:jc w:val="both"/>
            </w:pPr>
            <w:r w:rsidRPr="00E5213C">
              <w:t>PFCE 2019</w:t>
            </w:r>
          </w:p>
        </w:tc>
        <w:tc>
          <w:tcPr>
            <w:tcW w:w="1782" w:type="dxa"/>
            <w:vAlign w:val="center"/>
          </w:tcPr>
          <w:p w:rsidR="003477A1" w:rsidRDefault="003477A1" w:rsidP="003477A1">
            <w:pPr>
              <w:jc w:val="right"/>
            </w:pPr>
            <w:r w:rsidRPr="00114523">
              <w:t xml:space="preserve"> </w:t>
            </w:r>
            <w:r w:rsidR="00E5213C" w:rsidRPr="00E5213C">
              <w:t xml:space="preserve"> 15,973,140</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E5213C" w:rsidRPr="00E26F29" w:rsidTr="003477A1">
        <w:trPr>
          <w:trHeight w:val="204"/>
        </w:trPr>
        <w:tc>
          <w:tcPr>
            <w:tcW w:w="1578" w:type="dxa"/>
            <w:vAlign w:val="center"/>
          </w:tcPr>
          <w:p w:rsidR="00E5213C" w:rsidRPr="00930978" w:rsidRDefault="00E5213C" w:rsidP="00E5213C">
            <w:pPr>
              <w:spacing w:after="0" w:line="240" w:lineRule="auto"/>
              <w:jc w:val="both"/>
            </w:pPr>
            <w:r w:rsidRPr="00E5213C">
              <w:t>12134004</w:t>
            </w:r>
            <w:r>
              <w:t>30</w:t>
            </w:r>
          </w:p>
        </w:tc>
        <w:tc>
          <w:tcPr>
            <w:tcW w:w="2500" w:type="dxa"/>
            <w:vAlign w:val="center"/>
          </w:tcPr>
          <w:p w:rsidR="00E5213C" w:rsidRPr="003F14A4" w:rsidRDefault="006E23B6" w:rsidP="00E5213C">
            <w:pPr>
              <w:spacing w:after="0" w:line="240" w:lineRule="auto"/>
              <w:jc w:val="both"/>
            </w:pPr>
            <w:r w:rsidRPr="006E23B6">
              <w:t>REMANENTES FAM SUPERIOR 2019</w:t>
            </w:r>
          </w:p>
        </w:tc>
        <w:tc>
          <w:tcPr>
            <w:tcW w:w="1782" w:type="dxa"/>
            <w:vAlign w:val="center"/>
          </w:tcPr>
          <w:p w:rsidR="006E23B6" w:rsidRDefault="006E23B6" w:rsidP="006E23B6">
            <w:pPr>
              <w:spacing w:after="0" w:line="240" w:lineRule="auto"/>
              <w:jc w:val="right"/>
              <w:rPr>
                <w:rFonts w:cs="Calibri"/>
                <w:color w:val="000000"/>
                <w:lang w:eastAsia="es-MX"/>
              </w:rPr>
            </w:pPr>
            <w:r>
              <w:rPr>
                <w:rFonts w:cs="Calibri"/>
                <w:color w:val="000000"/>
              </w:rPr>
              <w:t xml:space="preserve">              3,348,881 </w:t>
            </w:r>
          </w:p>
          <w:p w:rsidR="00E5213C" w:rsidRDefault="00E5213C" w:rsidP="00E5213C">
            <w:pPr>
              <w:jc w:val="right"/>
            </w:pPr>
          </w:p>
        </w:tc>
        <w:tc>
          <w:tcPr>
            <w:tcW w:w="1378" w:type="dxa"/>
            <w:vAlign w:val="center"/>
          </w:tcPr>
          <w:p w:rsidR="00E5213C" w:rsidRPr="00E26F29" w:rsidRDefault="00E5213C" w:rsidP="00E5213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E5213C" w:rsidRPr="00E26F29" w:rsidRDefault="00E5213C" w:rsidP="00E5213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6E23B6" w:rsidRPr="00E26F29" w:rsidTr="003477A1">
        <w:trPr>
          <w:trHeight w:val="204"/>
        </w:trPr>
        <w:tc>
          <w:tcPr>
            <w:tcW w:w="1578" w:type="dxa"/>
            <w:vAlign w:val="center"/>
          </w:tcPr>
          <w:p w:rsidR="006E23B6" w:rsidRPr="00930978" w:rsidRDefault="006E23B6" w:rsidP="006E23B6">
            <w:pPr>
              <w:spacing w:after="0" w:line="240" w:lineRule="auto"/>
              <w:jc w:val="both"/>
            </w:pPr>
            <w:r w:rsidRPr="00E5213C">
              <w:t>12134004</w:t>
            </w:r>
            <w:r>
              <w:t>20</w:t>
            </w:r>
          </w:p>
        </w:tc>
        <w:tc>
          <w:tcPr>
            <w:tcW w:w="2500" w:type="dxa"/>
            <w:vAlign w:val="center"/>
          </w:tcPr>
          <w:p w:rsidR="006E23B6" w:rsidRPr="003F14A4" w:rsidRDefault="006E23B6" w:rsidP="006E23B6">
            <w:pPr>
              <w:spacing w:after="0" w:line="240" w:lineRule="auto"/>
              <w:jc w:val="both"/>
            </w:pPr>
            <w:r w:rsidRPr="006E23B6">
              <w:t>REMANENTES FAM NMS 2019</w:t>
            </w:r>
          </w:p>
        </w:tc>
        <w:tc>
          <w:tcPr>
            <w:tcW w:w="1782" w:type="dxa"/>
            <w:vAlign w:val="center"/>
          </w:tcPr>
          <w:p w:rsidR="006E23B6" w:rsidRDefault="006E23B6" w:rsidP="006E23B6">
            <w:pPr>
              <w:jc w:val="right"/>
            </w:pPr>
            <w:r w:rsidRPr="00114523">
              <w:t xml:space="preserve"> </w:t>
            </w:r>
            <w:r w:rsidRPr="00E5213C">
              <w:t xml:space="preserve"> </w:t>
            </w:r>
            <w:r w:rsidRPr="006E23B6">
              <w:t xml:space="preserve"> 198,205</w:t>
            </w:r>
          </w:p>
        </w:tc>
        <w:tc>
          <w:tcPr>
            <w:tcW w:w="1378" w:type="dxa"/>
            <w:vAlign w:val="center"/>
          </w:tcPr>
          <w:p w:rsidR="006E23B6" w:rsidRPr="00E26F29" w:rsidRDefault="006E23B6" w:rsidP="006E23B6">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6E23B6" w:rsidRPr="00E26F29" w:rsidRDefault="006E23B6" w:rsidP="006E23B6">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6E23B6" w:rsidRPr="00E26F29" w:rsidTr="003B6AE8">
        <w:trPr>
          <w:trHeight w:val="204"/>
        </w:trPr>
        <w:tc>
          <w:tcPr>
            <w:tcW w:w="1578" w:type="dxa"/>
            <w:hideMark/>
          </w:tcPr>
          <w:p w:rsidR="006E23B6" w:rsidRPr="00E26F29" w:rsidRDefault="006E23B6" w:rsidP="006E23B6">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6E23B6" w:rsidRPr="00E26F29" w:rsidRDefault="006E23B6" w:rsidP="006E23B6">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6E23B6" w:rsidRPr="00E26F29" w:rsidRDefault="007B2DFD" w:rsidP="006E23B6">
            <w:pPr>
              <w:spacing w:after="0" w:line="240" w:lineRule="auto"/>
              <w:jc w:val="right"/>
              <w:rPr>
                <w:rFonts w:ascii="Trebuchet MS" w:hAnsi="Trebuchet MS"/>
                <w:b/>
                <w:bCs/>
                <w:sz w:val="20"/>
                <w:szCs w:val="20"/>
              </w:rPr>
            </w:pPr>
            <w:r w:rsidRPr="007B2DFD">
              <w:rPr>
                <w:rFonts w:ascii="Trebuchet MS" w:hAnsi="Trebuchet MS"/>
                <w:b/>
                <w:bCs/>
                <w:sz w:val="20"/>
                <w:szCs w:val="20"/>
              </w:rPr>
              <w:t>582,230,333</w:t>
            </w:r>
          </w:p>
        </w:tc>
        <w:tc>
          <w:tcPr>
            <w:tcW w:w="1378" w:type="dxa"/>
            <w:hideMark/>
          </w:tcPr>
          <w:p w:rsidR="006E23B6" w:rsidRPr="00E26F29" w:rsidRDefault="006E23B6" w:rsidP="006E23B6">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6E23B6" w:rsidRPr="00E26F29" w:rsidRDefault="006E23B6" w:rsidP="006E23B6">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850A38" w:rsidRPr="00850A38" w:rsidRDefault="00850A38" w:rsidP="00850A38">
      <w:bookmarkStart w:id="8" w:name="_Toc512416738"/>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8"/>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6E23B6" w:rsidP="003B6AE8">
            <w:pPr>
              <w:spacing w:after="0" w:line="240" w:lineRule="auto"/>
              <w:jc w:val="right"/>
              <w:rPr>
                <w:rFonts w:ascii="Trebuchet MS" w:eastAsia="Times New Roman" w:hAnsi="Trebuchet MS"/>
                <w:b/>
                <w:bCs/>
                <w:color w:val="000000"/>
                <w:sz w:val="16"/>
                <w:szCs w:val="16"/>
                <w:lang w:eastAsia="es-MX"/>
              </w:rPr>
            </w:pPr>
            <w:r w:rsidRPr="006E23B6">
              <w:rPr>
                <w:rFonts w:ascii="Trebuchet MS" w:eastAsia="Times New Roman" w:hAnsi="Trebuchet MS"/>
                <w:b/>
                <w:bCs/>
                <w:color w:val="000000"/>
                <w:sz w:val="16"/>
                <w:szCs w:val="16"/>
                <w:lang w:eastAsia="es-MX"/>
              </w:rPr>
              <w:t>265,697,364</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rsidTr="00142834">
        <w:trPr>
          <w:trHeight w:val="57"/>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142834">
        <w:trPr>
          <w:trHeight w:val="57"/>
          <w:jc w:val="center"/>
        </w:trPr>
        <w:tc>
          <w:tcPr>
            <w:tcW w:w="1332" w:type="dxa"/>
            <w:vAlign w:val="center"/>
          </w:tcPr>
          <w:p w:rsidR="00237775" w:rsidRPr="00206DC4" w:rsidRDefault="00142834" w:rsidP="00237775">
            <w:pPr>
              <w:spacing w:after="0" w:line="240" w:lineRule="auto"/>
              <w:jc w:val="center"/>
            </w:pPr>
            <w:r w:rsidRPr="00142834">
              <w:t>4213830207</w:t>
            </w:r>
          </w:p>
        </w:tc>
        <w:tc>
          <w:tcPr>
            <w:tcW w:w="3220" w:type="dxa"/>
            <w:vAlign w:val="center"/>
          </w:tcPr>
          <w:p w:rsidR="00237775" w:rsidRPr="00206DC4" w:rsidRDefault="00142834" w:rsidP="00142834">
            <w:pPr>
              <w:spacing w:after="0" w:line="240" w:lineRule="auto"/>
              <w:jc w:val="center"/>
            </w:pPr>
            <w:r w:rsidRPr="00142834">
              <w:t>CONACYT</w:t>
            </w:r>
          </w:p>
        </w:tc>
        <w:tc>
          <w:tcPr>
            <w:tcW w:w="1783" w:type="dxa"/>
            <w:vAlign w:val="center"/>
          </w:tcPr>
          <w:p w:rsidR="00237775" w:rsidRPr="00206DC4" w:rsidRDefault="006E23B6" w:rsidP="00142834">
            <w:pPr>
              <w:spacing w:after="0" w:line="240" w:lineRule="auto"/>
              <w:jc w:val="right"/>
            </w:pPr>
            <w:r w:rsidRPr="006E23B6">
              <w:t>13,778,218</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4213830208</w:t>
            </w:r>
          </w:p>
        </w:tc>
        <w:tc>
          <w:tcPr>
            <w:tcW w:w="3220" w:type="dxa"/>
            <w:vAlign w:val="center"/>
          </w:tcPr>
          <w:p w:rsidR="00142834" w:rsidRPr="00CA2964" w:rsidRDefault="00142834" w:rsidP="00142834">
            <w:pPr>
              <w:spacing w:after="0" w:line="240" w:lineRule="auto"/>
              <w:jc w:val="center"/>
            </w:pPr>
            <w:r w:rsidRPr="00CA2964">
              <w:t>SICES</w:t>
            </w:r>
          </w:p>
        </w:tc>
        <w:tc>
          <w:tcPr>
            <w:tcW w:w="1783" w:type="dxa"/>
            <w:vAlign w:val="center"/>
          </w:tcPr>
          <w:p w:rsidR="00142834" w:rsidRPr="004B5D82" w:rsidRDefault="003477A1" w:rsidP="00142834">
            <w:pPr>
              <w:spacing w:after="0" w:line="240" w:lineRule="auto"/>
              <w:jc w:val="right"/>
            </w:pPr>
            <w:r>
              <w:t>89,018</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4221910202</w:t>
            </w:r>
          </w:p>
        </w:tc>
        <w:tc>
          <w:tcPr>
            <w:tcW w:w="3220" w:type="dxa"/>
            <w:vAlign w:val="center"/>
          </w:tcPr>
          <w:p w:rsidR="00142834" w:rsidRPr="00CA2964" w:rsidRDefault="003477A1" w:rsidP="00142834">
            <w:pPr>
              <w:spacing w:after="0" w:line="240" w:lineRule="auto"/>
              <w:jc w:val="center"/>
            </w:pPr>
            <w:r w:rsidRPr="003477A1">
              <w:t>SUBSIDIO FEDERAL ORDINARIO</w:t>
            </w:r>
          </w:p>
        </w:tc>
        <w:tc>
          <w:tcPr>
            <w:tcW w:w="1783" w:type="dxa"/>
            <w:vAlign w:val="center"/>
          </w:tcPr>
          <w:p w:rsidR="00142834" w:rsidRPr="004B5D82" w:rsidRDefault="006E23B6" w:rsidP="00142834">
            <w:pPr>
              <w:spacing w:after="0" w:line="240" w:lineRule="auto"/>
              <w:jc w:val="right"/>
            </w:pPr>
            <w:r w:rsidRPr="006E23B6">
              <w:t>961,037,000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4221910203</w:t>
            </w:r>
          </w:p>
        </w:tc>
        <w:tc>
          <w:tcPr>
            <w:tcW w:w="3220" w:type="dxa"/>
            <w:vAlign w:val="center"/>
          </w:tcPr>
          <w:p w:rsidR="00142834" w:rsidRPr="00CA2964" w:rsidRDefault="003477A1" w:rsidP="00142834">
            <w:pPr>
              <w:spacing w:after="0" w:line="240" w:lineRule="auto"/>
              <w:jc w:val="center"/>
            </w:pPr>
            <w:r w:rsidRPr="003477A1">
              <w:t>SUBSIDIO ESTATAL ORDINARIO</w:t>
            </w:r>
          </w:p>
        </w:tc>
        <w:tc>
          <w:tcPr>
            <w:tcW w:w="1783" w:type="dxa"/>
            <w:vAlign w:val="center"/>
          </w:tcPr>
          <w:p w:rsidR="00142834" w:rsidRPr="004B5D82" w:rsidRDefault="006E23B6" w:rsidP="00142834">
            <w:pPr>
              <w:spacing w:after="0" w:line="240" w:lineRule="auto"/>
              <w:jc w:val="right"/>
            </w:pPr>
            <w:r w:rsidRPr="006E23B6">
              <w:t>451,082,24</w:t>
            </w:r>
            <w:r w:rsidR="00C850A3">
              <w:t>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4221910205</w:t>
            </w:r>
          </w:p>
        </w:tc>
        <w:tc>
          <w:tcPr>
            <w:tcW w:w="3220" w:type="dxa"/>
            <w:vAlign w:val="center"/>
          </w:tcPr>
          <w:p w:rsidR="00142834" w:rsidRPr="00CA2964" w:rsidRDefault="003477A1" w:rsidP="00142834">
            <w:pPr>
              <w:spacing w:after="0" w:line="240" w:lineRule="auto"/>
              <w:jc w:val="center"/>
            </w:pPr>
            <w:r w:rsidRPr="003477A1">
              <w:t>FAFEF</w:t>
            </w:r>
          </w:p>
        </w:tc>
        <w:tc>
          <w:tcPr>
            <w:tcW w:w="1783" w:type="dxa"/>
            <w:vAlign w:val="center"/>
          </w:tcPr>
          <w:p w:rsidR="00142834" w:rsidRPr="004B5D82" w:rsidRDefault="006E23B6" w:rsidP="00142834">
            <w:pPr>
              <w:spacing w:after="0" w:line="240" w:lineRule="auto"/>
              <w:jc w:val="right"/>
            </w:pPr>
            <w:r w:rsidRPr="006E23B6">
              <w:t>9,951,904</w:t>
            </w:r>
          </w:p>
        </w:tc>
      </w:tr>
      <w:tr w:rsidR="00142834" w:rsidRPr="00E26F29" w:rsidTr="00142834">
        <w:trPr>
          <w:trHeight w:val="57"/>
          <w:jc w:val="center"/>
        </w:trPr>
        <w:tc>
          <w:tcPr>
            <w:tcW w:w="1332" w:type="dxa"/>
            <w:vAlign w:val="center"/>
          </w:tcPr>
          <w:p w:rsidR="00142834" w:rsidRDefault="00142834" w:rsidP="00142834">
            <w:pPr>
              <w:spacing w:after="0" w:line="240" w:lineRule="auto"/>
              <w:jc w:val="center"/>
            </w:pPr>
            <w:r w:rsidRPr="001F65D7">
              <w:t>4221910206</w:t>
            </w:r>
          </w:p>
        </w:tc>
        <w:tc>
          <w:tcPr>
            <w:tcW w:w="3220" w:type="dxa"/>
            <w:vAlign w:val="center"/>
          </w:tcPr>
          <w:p w:rsidR="00142834" w:rsidRDefault="00142834" w:rsidP="00142834">
            <w:pPr>
              <w:spacing w:after="0" w:line="240" w:lineRule="auto"/>
              <w:jc w:val="center"/>
            </w:pPr>
            <w:r w:rsidRPr="00CA2964">
              <w:t>FAM</w:t>
            </w:r>
          </w:p>
        </w:tc>
        <w:tc>
          <w:tcPr>
            <w:tcW w:w="1783" w:type="dxa"/>
            <w:vAlign w:val="center"/>
          </w:tcPr>
          <w:p w:rsidR="00142834" w:rsidRDefault="006E23B6" w:rsidP="00142834">
            <w:pPr>
              <w:spacing w:after="0" w:line="240" w:lineRule="auto"/>
              <w:jc w:val="right"/>
            </w:pPr>
            <w:r w:rsidRPr="006E23B6">
              <w:t>29,904,609</w:t>
            </w:r>
          </w:p>
        </w:tc>
      </w:tr>
      <w:tr w:rsidR="00C850A3" w:rsidRPr="00E26F29" w:rsidTr="00142834">
        <w:trPr>
          <w:trHeight w:val="57"/>
          <w:jc w:val="center"/>
        </w:trPr>
        <w:tc>
          <w:tcPr>
            <w:tcW w:w="1332" w:type="dxa"/>
            <w:vAlign w:val="center"/>
          </w:tcPr>
          <w:p w:rsidR="00C850A3" w:rsidRPr="001F65D7" w:rsidRDefault="00C850A3" w:rsidP="00142834">
            <w:pPr>
              <w:spacing w:after="0" w:line="240" w:lineRule="auto"/>
              <w:jc w:val="center"/>
            </w:pPr>
            <w:r w:rsidRPr="00C850A3">
              <w:t>4223910501</w:t>
            </w:r>
          </w:p>
        </w:tc>
        <w:tc>
          <w:tcPr>
            <w:tcW w:w="3220" w:type="dxa"/>
            <w:vAlign w:val="center"/>
          </w:tcPr>
          <w:p w:rsidR="00C850A3" w:rsidRPr="00CA2964" w:rsidRDefault="00C850A3" w:rsidP="00142834">
            <w:pPr>
              <w:spacing w:after="0" w:line="240" w:lineRule="auto"/>
              <w:jc w:val="center"/>
            </w:pPr>
            <w:r w:rsidRPr="00C850A3">
              <w:t>S267 PFCE 2019</w:t>
            </w:r>
          </w:p>
        </w:tc>
        <w:tc>
          <w:tcPr>
            <w:tcW w:w="1783" w:type="dxa"/>
            <w:vAlign w:val="center"/>
          </w:tcPr>
          <w:p w:rsidR="00C850A3" w:rsidRPr="006E23B6" w:rsidRDefault="00C850A3" w:rsidP="00142834">
            <w:pPr>
              <w:spacing w:after="0" w:line="240" w:lineRule="auto"/>
              <w:jc w:val="right"/>
            </w:pPr>
            <w:r w:rsidRPr="00C850A3">
              <w:t>16,534,607</w:t>
            </w:r>
          </w:p>
        </w:tc>
      </w:tr>
      <w:tr w:rsidR="00237775" w:rsidRPr="00E26F29" w:rsidTr="00142834">
        <w:trPr>
          <w:trHeight w:val="57"/>
          <w:jc w:val="center"/>
        </w:trPr>
        <w:tc>
          <w:tcPr>
            <w:tcW w:w="1332" w:type="dxa"/>
            <w:vAlign w:val="center"/>
            <w:hideMark/>
          </w:tcPr>
          <w:p w:rsidR="00237775" w:rsidRPr="00E26F29" w:rsidRDefault="00237775" w:rsidP="00237775">
            <w:pPr>
              <w:spacing w:after="0" w:line="240" w:lineRule="auto"/>
              <w:jc w:val="center"/>
            </w:pPr>
            <w:r w:rsidRPr="00E26F29">
              <w:t> </w:t>
            </w:r>
          </w:p>
        </w:tc>
        <w:tc>
          <w:tcPr>
            <w:tcW w:w="3220" w:type="dxa"/>
            <w:vAlign w:val="center"/>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rsidR="00237775" w:rsidRPr="00E26F29" w:rsidRDefault="00C850A3" w:rsidP="00206DC4">
            <w:pPr>
              <w:spacing w:after="0" w:line="240" w:lineRule="auto"/>
              <w:jc w:val="right"/>
              <w:rPr>
                <w:b/>
                <w:bCs/>
              </w:rPr>
            </w:pPr>
            <w:r w:rsidRPr="00C850A3">
              <w:rPr>
                <w:b/>
                <w:bCs/>
              </w:rPr>
              <w:t>1,482,377,596</w:t>
            </w:r>
          </w:p>
        </w:tc>
      </w:tr>
    </w:tbl>
    <w:p w:rsidR="003B6AE8" w:rsidRPr="00F15FE1" w:rsidRDefault="003B6AE8" w:rsidP="003B6AE8">
      <w:pPr>
        <w:spacing w:after="0" w:line="240" w:lineRule="auto"/>
        <w:jc w:val="center"/>
      </w:pPr>
    </w:p>
    <w:p w:rsidR="003B6AE8" w:rsidRPr="003232C5" w:rsidRDefault="003B6AE8" w:rsidP="003232C5">
      <w:pPr>
        <w:pStyle w:val="Prrafodelista"/>
        <w:numPr>
          <w:ilvl w:val="0"/>
          <w:numId w:val="8"/>
        </w:numPr>
        <w:spacing w:after="0" w:line="240" w:lineRule="auto"/>
        <w:jc w:val="both"/>
        <w:rPr>
          <w:rFonts w:ascii="Trebuchet MS" w:hAnsi="Trebuchet MS"/>
          <w:sz w:val="20"/>
          <w:szCs w:val="20"/>
        </w:rPr>
      </w:pPr>
      <w:r w:rsidRPr="003232C5">
        <w:rPr>
          <w:rFonts w:ascii="Trebuchet MS" w:hAnsi="Trebuchet MS"/>
          <w:sz w:val="20"/>
          <w:szCs w:val="20"/>
        </w:rPr>
        <w:t>Proyección de la recaudación e ingresos en el mediano plazo:</w:t>
      </w:r>
    </w:p>
    <w:p w:rsidR="003232C5" w:rsidRDefault="003232C5" w:rsidP="003232C5">
      <w:pPr>
        <w:pStyle w:val="Prrafodelista"/>
        <w:spacing w:after="0" w:line="240" w:lineRule="auto"/>
        <w:jc w:val="both"/>
        <w:rPr>
          <w:rFonts w:ascii="Trebuchet MS" w:hAnsi="Trebuchet MS"/>
          <w:sz w:val="20"/>
          <w:szCs w:val="20"/>
        </w:rPr>
      </w:pPr>
    </w:p>
    <w:p w:rsidR="003C4A0C" w:rsidRDefault="003C4A0C" w:rsidP="003232C5">
      <w:pPr>
        <w:pStyle w:val="Prrafodelista"/>
        <w:spacing w:after="0" w:line="240" w:lineRule="auto"/>
        <w:jc w:val="both"/>
        <w:rPr>
          <w:rFonts w:ascii="Trebuchet MS" w:hAnsi="Trebuchet MS"/>
          <w:sz w:val="20"/>
          <w:szCs w:val="20"/>
        </w:rPr>
      </w:pPr>
    </w:p>
    <w:p w:rsidR="003C4A0C"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E66774" w:rsidTr="00006EC2">
        <w:trPr>
          <w:trHeight w:val="300"/>
          <w:jc w:val="center"/>
        </w:trPr>
        <w:tc>
          <w:tcPr>
            <w:tcW w:w="4381" w:type="dxa"/>
            <w:shd w:val="clear" w:color="auto" w:fill="auto"/>
            <w:vAlign w:val="bottom"/>
            <w:hideMark/>
          </w:tcPr>
          <w:p w:rsidR="003232C5" w:rsidRPr="00E66774" w:rsidRDefault="003232C5" w:rsidP="00006EC2">
            <w:pPr>
              <w:spacing w:after="0" w:line="240" w:lineRule="auto"/>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Cuenta</w:t>
            </w:r>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9" w:name="_Toc512416583"/>
            <w:r w:rsidRPr="00E66774">
              <w:rPr>
                <w:rFonts w:ascii="Trebuchet MS" w:eastAsia="Times New Roman" w:hAnsi="Trebuchet MS" w:cs="Calibri"/>
                <w:b/>
                <w:bCs/>
                <w:color w:val="000000"/>
                <w:sz w:val="20"/>
                <w:szCs w:val="20"/>
                <w:lang w:eastAsia="es-MX"/>
              </w:rPr>
              <w:t>4173 Ingresos por venta de Bienes y Servicios</w:t>
            </w:r>
            <w:bookmarkEnd w:id="9"/>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0" w:name="_Toc512416584"/>
            <w:r w:rsidRPr="00E66774">
              <w:rPr>
                <w:rFonts w:ascii="Trebuchet MS" w:eastAsia="Times New Roman" w:hAnsi="Trebuchet MS" w:cs="Calibri"/>
                <w:b/>
                <w:bCs/>
                <w:color w:val="000000"/>
                <w:sz w:val="20"/>
                <w:szCs w:val="20"/>
                <w:lang w:eastAsia="es-MX"/>
              </w:rPr>
              <w:t>4213 Convenios</w:t>
            </w:r>
            <w:bookmarkEnd w:id="10"/>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5"/>
            <w:r>
              <w:rPr>
                <w:rFonts w:ascii="Trebuchet MS" w:eastAsia="Times New Roman" w:hAnsi="Trebuchet MS" w:cs="Calibri"/>
                <w:b/>
                <w:bCs/>
                <w:color w:val="000000"/>
                <w:sz w:val="20"/>
                <w:szCs w:val="20"/>
                <w:lang w:eastAsia="es-MX"/>
              </w:rPr>
              <w:t>4223 Subsidios y Subvenciones</w:t>
            </w:r>
            <w:bookmarkEnd w:id="11"/>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2" w:name="_Toc512416586"/>
            <w:r w:rsidRPr="00E66774">
              <w:rPr>
                <w:rFonts w:ascii="Trebuchet MS" w:eastAsia="Times New Roman" w:hAnsi="Trebuchet MS" w:cs="Calibri"/>
                <w:b/>
                <w:bCs/>
                <w:color w:val="000000"/>
                <w:sz w:val="20"/>
                <w:szCs w:val="20"/>
                <w:lang w:eastAsia="es-MX"/>
              </w:rPr>
              <w:t>4311 Intereses Ganados de Valores, Créditos, Bonos  y Otros</w:t>
            </w:r>
            <w:bookmarkEnd w:id="12"/>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3" w:name="_Toc512416739"/>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rsidR="00850A38" w:rsidRPr="00850A38" w:rsidRDefault="00850A38" w:rsidP="00850A38"/>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4" w:name="_Toc512416740"/>
    </w:p>
    <w:p w:rsidR="00D700BA" w:rsidRDefault="00D700BA"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rsidR="007D1E76" w:rsidRPr="00E74967" w:rsidRDefault="007D1E76" w:rsidP="00CB41C4">
      <w:pPr>
        <w:tabs>
          <w:tab w:val="left" w:leader="underscore" w:pos="9639"/>
        </w:tabs>
        <w:spacing w:after="0" w:line="240" w:lineRule="auto"/>
        <w:jc w:val="both"/>
        <w:rPr>
          <w:rFonts w:cs="Calibri"/>
        </w:rPr>
      </w:pPr>
    </w:p>
    <w:p w:rsidR="00850A38" w:rsidRDefault="00850A3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D700BA" w:rsidRDefault="00D700BA" w:rsidP="000C3365">
      <w:pPr>
        <w:pStyle w:val="Ttulo2"/>
        <w:rPr>
          <w:rFonts w:asciiTheme="minorHAnsi" w:hAnsiTheme="minorHAnsi" w:cstheme="minorHAnsi"/>
          <w:b/>
          <w:color w:val="auto"/>
          <w:sz w:val="22"/>
        </w:rPr>
      </w:pPr>
      <w:bookmarkStart w:id="15"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5"/>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201</w:t>
      </w:r>
      <w:r w:rsidR="003E0524">
        <w:rPr>
          <w:rFonts w:ascii="Trebuchet MS" w:hAnsi="Trebuchet MS" w:cs="Arial"/>
          <w:sz w:val="20"/>
          <w:szCs w:val="20"/>
        </w:rPr>
        <w:t>8</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7D1E76" w:rsidRPr="000C3365" w:rsidRDefault="007D1E76" w:rsidP="000C3365">
      <w:pPr>
        <w:pStyle w:val="Ttulo2"/>
        <w:rPr>
          <w:rFonts w:asciiTheme="minorHAnsi" w:hAnsiTheme="minorHAnsi" w:cstheme="minorHAnsi"/>
          <w:b/>
          <w:color w:val="auto"/>
          <w:sz w:val="22"/>
        </w:rPr>
      </w:pPr>
      <w:bookmarkStart w:id="16"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B6AE8" w:rsidRPr="008878FA" w:rsidRDefault="003B6AE8" w:rsidP="003B6AE8">
      <w:pPr>
        <w:spacing w:after="0" w:line="240" w:lineRule="auto"/>
        <w:jc w:val="both"/>
        <w:rPr>
          <w:rFonts w:ascii="Trebuchet MS" w:hAnsi="Trebuchet MS"/>
          <w:sz w:val="20"/>
          <w:szCs w:val="20"/>
        </w:rPr>
      </w:pPr>
    </w:p>
    <w:p w:rsidR="007D1E76" w:rsidRPr="00E74967"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Consecuentemente, esta información contribuye al análisis más preciso de la situación financiera, grados y fuentes de riesgo y crecimiento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7"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rsidR="007D1E76" w:rsidRPr="00E74967" w:rsidRDefault="007D1E76" w:rsidP="00CB41C4">
      <w:pPr>
        <w:tabs>
          <w:tab w:val="left" w:leader="underscore" w:pos="9639"/>
        </w:tabs>
        <w:spacing w:after="0" w:line="240" w:lineRule="auto"/>
        <w:jc w:val="both"/>
        <w:rPr>
          <w:rFonts w:cs="Calibri"/>
        </w:rPr>
      </w:pPr>
    </w:p>
    <w:p w:rsidR="003E0524" w:rsidRPr="00146ED1" w:rsidRDefault="00937911" w:rsidP="00CB41C4">
      <w:pPr>
        <w:tabs>
          <w:tab w:val="left" w:leader="underscore" w:pos="9639"/>
        </w:tabs>
        <w:spacing w:after="0" w:line="240" w:lineRule="auto"/>
        <w:jc w:val="both"/>
        <w:rPr>
          <w:rFonts w:ascii="Trebuchet MS" w:hAnsi="Trebuchet MS"/>
          <w:sz w:val="20"/>
          <w:szCs w:val="20"/>
        </w:rPr>
      </w:pPr>
      <w:r w:rsidRPr="00146ED1">
        <w:rPr>
          <w:rFonts w:ascii="Trebuchet MS" w:hAnsi="Trebuchet MS"/>
          <w:sz w:val="20"/>
          <w:szCs w:val="20"/>
        </w:rPr>
        <w:t>Con posterioridad a la fecha de emisión y autorización de l</w:t>
      </w:r>
      <w:r w:rsidR="00C83E2F" w:rsidRPr="00146ED1">
        <w:rPr>
          <w:rFonts w:ascii="Trebuchet MS" w:hAnsi="Trebuchet MS"/>
          <w:sz w:val="20"/>
          <w:szCs w:val="20"/>
        </w:rPr>
        <w:t>os estados financieros por el ejercicio 2018</w:t>
      </w:r>
      <w:r w:rsidRPr="00146ED1">
        <w:rPr>
          <w:rFonts w:ascii="Trebuchet MS" w:hAnsi="Trebuchet MS"/>
          <w:sz w:val="20"/>
          <w:szCs w:val="20"/>
        </w:rPr>
        <w:t xml:space="preserve">, nos encontramos en un proceso de mejora conforme a las leyes y normas emitida por el Consejo Nacional de Armonización Contable (CONAC). Esto implica un cambio en el criterio adoptado por parte de la administración para el registro del </w:t>
      </w:r>
      <w:r w:rsidR="00B86232" w:rsidRPr="00146ED1">
        <w:rPr>
          <w:rFonts w:ascii="Trebuchet MS" w:hAnsi="Trebuchet MS"/>
          <w:sz w:val="20"/>
          <w:szCs w:val="20"/>
        </w:rPr>
        <w:t xml:space="preserve">gasto por concepto de </w:t>
      </w:r>
      <w:r w:rsidRPr="00146ED1">
        <w:rPr>
          <w:rFonts w:ascii="Trebuchet MS" w:hAnsi="Trebuchet MS"/>
          <w:sz w:val="20"/>
          <w:szCs w:val="20"/>
        </w:rPr>
        <w:t>complemento de pensiones y jubilaciones cubiertas con presupuesto autorizado por parte de la Universidad de Guanajuato a los beneficiarios de los citados conceptos</w:t>
      </w:r>
      <w:r w:rsidR="00B86232" w:rsidRPr="00146ED1">
        <w:rPr>
          <w:rFonts w:ascii="Trebuchet MS" w:hAnsi="Trebuchet MS"/>
          <w:sz w:val="20"/>
          <w:szCs w:val="20"/>
        </w:rPr>
        <w:t>, registrados hasta 2018 en las partidas</w:t>
      </w:r>
      <w:r w:rsidR="00900542" w:rsidRPr="00146ED1">
        <w:rPr>
          <w:rFonts w:ascii="Trebuchet MS" w:hAnsi="Trebuchet MS"/>
          <w:sz w:val="20"/>
          <w:szCs w:val="20"/>
        </w:rPr>
        <w:t xml:space="preserve"> genéricas</w:t>
      </w:r>
      <w:r w:rsidR="00B86232" w:rsidRPr="00146ED1">
        <w:rPr>
          <w:rFonts w:ascii="Trebuchet MS" w:hAnsi="Trebuchet MS"/>
          <w:sz w:val="20"/>
          <w:szCs w:val="20"/>
        </w:rPr>
        <w:t xml:space="preserve"> del capítulo 4000: “451 – Pensiones” y “452 – Jubilaciones”</w:t>
      </w:r>
      <w:r w:rsidR="00AE7B00" w:rsidRPr="00146ED1">
        <w:rPr>
          <w:rFonts w:ascii="Trebuchet MS" w:hAnsi="Trebuchet MS"/>
          <w:sz w:val="20"/>
          <w:szCs w:val="20"/>
        </w:rPr>
        <w:t xml:space="preserve">, reconsiderando y analizando que estas partidas se refieren a las erogaciones hechas específicamente por el Instituto de Seguridad Social del Estado y no a un complemento de pensiones y jubilaciones, </w:t>
      </w:r>
      <w:r w:rsidR="00900542" w:rsidRPr="00146ED1">
        <w:rPr>
          <w:rFonts w:ascii="Trebuchet MS" w:hAnsi="Trebuchet MS"/>
          <w:sz w:val="20"/>
          <w:szCs w:val="20"/>
        </w:rPr>
        <w:t xml:space="preserve">por tal motivo, </w:t>
      </w:r>
      <w:r w:rsidR="00AE7B00" w:rsidRPr="00146ED1">
        <w:rPr>
          <w:rFonts w:ascii="Trebuchet MS" w:hAnsi="Trebuchet MS"/>
          <w:sz w:val="20"/>
          <w:szCs w:val="20"/>
        </w:rPr>
        <w:t>se ha optado por reclasificar</w:t>
      </w:r>
      <w:r w:rsidR="00900542" w:rsidRPr="00146ED1">
        <w:rPr>
          <w:rFonts w:ascii="Trebuchet MS" w:hAnsi="Trebuchet MS"/>
          <w:sz w:val="20"/>
          <w:szCs w:val="20"/>
        </w:rPr>
        <w:t xml:space="preserve"> los citados montos</w:t>
      </w:r>
      <w:r w:rsidR="00AE7B00" w:rsidRPr="00146ED1">
        <w:rPr>
          <w:rFonts w:ascii="Trebuchet MS" w:hAnsi="Trebuchet MS"/>
          <w:sz w:val="20"/>
          <w:szCs w:val="20"/>
        </w:rPr>
        <w:t xml:space="preserve"> </w:t>
      </w:r>
      <w:r w:rsidR="00900542" w:rsidRPr="00146ED1">
        <w:rPr>
          <w:rFonts w:ascii="Trebuchet MS" w:hAnsi="Trebuchet MS"/>
          <w:sz w:val="20"/>
          <w:szCs w:val="20"/>
        </w:rPr>
        <w:t>a las partida genérica de capítulo 1000: “153 - Prestaciones y haberes de retiro”.</w:t>
      </w:r>
    </w:p>
    <w:p w:rsidR="00900542" w:rsidRPr="00E74967" w:rsidRDefault="00900542"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8" w:name="_Toc512416744"/>
      <w:r w:rsidRPr="000C3365">
        <w:rPr>
          <w:rFonts w:asciiTheme="minorHAnsi" w:hAnsiTheme="minorHAnsi" w:cstheme="minorHAnsi"/>
          <w:b/>
          <w:color w:val="auto"/>
          <w:sz w:val="22"/>
        </w:rPr>
        <w:t>16. Partes Relacionadas:</w:t>
      </w:r>
      <w:bookmarkEnd w:id="18"/>
    </w:p>
    <w:p w:rsidR="007D1E76" w:rsidRPr="00E74967" w:rsidRDefault="007D1E76" w:rsidP="00CB41C4">
      <w:pPr>
        <w:tabs>
          <w:tab w:val="left" w:leader="underscore" w:pos="9639"/>
        </w:tabs>
        <w:spacing w:after="0" w:line="240" w:lineRule="auto"/>
        <w:jc w:val="both"/>
        <w:rPr>
          <w:rFonts w:cs="Calibri"/>
        </w:rPr>
      </w:pPr>
    </w:p>
    <w:p w:rsidR="003B6AE8" w:rsidRPr="003B6AE8"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p>
    <w:p w:rsidR="003E0524" w:rsidRDefault="003E0524" w:rsidP="00F46719">
      <w:pPr>
        <w:pStyle w:val="Ttulo2"/>
        <w:rPr>
          <w:rFonts w:asciiTheme="minorHAnsi" w:hAnsiTheme="minorHAnsi" w:cstheme="minorHAnsi"/>
          <w:b/>
          <w:color w:val="auto"/>
          <w:sz w:val="22"/>
        </w:rPr>
      </w:pPr>
      <w:bookmarkStart w:id="19" w:name="_Toc512416745"/>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rsidR="007D1E76" w:rsidRPr="00E74967" w:rsidRDefault="007D1E76" w:rsidP="00CB41C4">
      <w:pPr>
        <w:tabs>
          <w:tab w:val="left" w:leader="underscore" w:pos="9639"/>
        </w:tabs>
        <w:spacing w:after="0" w:line="240" w:lineRule="auto"/>
        <w:jc w:val="both"/>
        <w:rPr>
          <w:rFonts w:cs="Calibri"/>
        </w:rPr>
      </w:pPr>
    </w:p>
    <w:p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0F4D4D" w:rsidRPr="00190C43" w:rsidTr="000F4D4D">
        <w:tc>
          <w:tcPr>
            <w:tcW w:w="4310" w:type="dxa"/>
            <w:tcBorders>
              <w:top w:val="single" w:sz="4" w:space="0" w:color="auto"/>
            </w:tcBorders>
          </w:tcPr>
          <w:p w:rsidR="000F4D4D" w:rsidRPr="00190C43" w:rsidRDefault="000F4D4D" w:rsidP="000F4D4D">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rsidR="000F4D4D" w:rsidRPr="00190C43" w:rsidRDefault="000F4D4D" w:rsidP="000F4D4D">
            <w:pPr>
              <w:rPr>
                <w:rFonts w:ascii="Arial" w:hAnsi="Arial" w:cs="Arial"/>
                <w:sz w:val="18"/>
                <w:szCs w:val="20"/>
              </w:rPr>
            </w:pPr>
          </w:p>
        </w:tc>
        <w:tc>
          <w:tcPr>
            <w:tcW w:w="4320" w:type="dxa"/>
            <w:tcBorders>
              <w:top w:val="single" w:sz="4" w:space="0" w:color="auto"/>
            </w:tcBorders>
          </w:tcPr>
          <w:p w:rsidR="000F4D4D" w:rsidRPr="00190C43" w:rsidRDefault="000F4D4D" w:rsidP="000F4D4D">
            <w:pPr>
              <w:jc w:val="center"/>
              <w:rPr>
                <w:rFonts w:ascii="Arial" w:hAnsi="Arial" w:cs="Arial"/>
                <w:sz w:val="18"/>
                <w:szCs w:val="20"/>
              </w:rPr>
            </w:pPr>
            <w:r w:rsidRPr="00190C43">
              <w:rPr>
                <w:rFonts w:ascii="Arial" w:hAnsi="Arial" w:cs="Arial"/>
                <w:sz w:val="18"/>
                <w:szCs w:val="20"/>
              </w:rPr>
              <w:t>C.P. Pedro Rocha Montalvo</w:t>
            </w:r>
          </w:p>
        </w:tc>
      </w:tr>
      <w:tr w:rsidR="000F4D4D" w:rsidRPr="00190C43" w:rsidTr="000F4D4D">
        <w:tc>
          <w:tcPr>
            <w:tcW w:w="431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rsidR="000F4D4D" w:rsidRPr="00190C43" w:rsidRDefault="000F4D4D" w:rsidP="000F4D4D">
            <w:pPr>
              <w:rPr>
                <w:rFonts w:ascii="Arial" w:hAnsi="Arial" w:cs="Arial"/>
                <w:sz w:val="18"/>
                <w:szCs w:val="20"/>
              </w:rPr>
            </w:pPr>
          </w:p>
        </w:tc>
        <w:tc>
          <w:tcPr>
            <w:tcW w:w="432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Director de Recursos Financieros</w:t>
            </w:r>
          </w:p>
        </w:tc>
      </w:tr>
    </w:tbl>
    <w:p w:rsidR="00755BC0" w:rsidRPr="00E74967" w:rsidRDefault="00755BC0" w:rsidP="00A92392">
      <w:pPr>
        <w:spacing w:after="0" w:line="240" w:lineRule="auto"/>
        <w:rPr>
          <w:rFonts w:cs="Calibri"/>
          <w:b/>
          <w:sz w:val="28"/>
          <w:szCs w:val="28"/>
        </w:rPr>
      </w:pPr>
    </w:p>
    <w:p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94" w:rsidRDefault="00573794" w:rsidP="00E00323">
      <w:pPr>
        <w:spacing w:after="0" w:line="240" w:lineRule="auto"/>
      </w:pPr>
      <w:r>
        <w:separator/>
      </w:r>
    </w:p>
  </w:endnote>
  <w:endnote w:type="continuationSeparator" w:id="0">
    <w:p w:rsidR="00573794" w:rsidRDefault="0057379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A21FBC" w:rsidRDefault="00A21FBC">
        <w:pPr>
          <w:pStyle w:val="Piedepgina"/>
          <w:jc w:val="right"/>
        </w:pPr>
        <w:r>
          <w:fldChar w:fldCharType="begin"/>
        </w:r>
        <w:r>
          <w:instrText>PAGE   \* MERGEFORMAT</w:instrText>
        </w:r>
        <w:r>
          <w:fldChar w:fldCharType="separate"/>
        </w:r>
        <w:r w:rsidR="00146ED1" w:rsidRPr="00146ED1">
          <w:rPr>
            <w:noProof/>
            <w:lang w:val="es-ES"/>
          </w:rPr>
          <w:t>8</w:t>
        </w:r>
        <w:r>
          <w:fldChar w:fldCharType="end"/>
        </w:r>
      </w:p>
    </w:sdtContent>
  </w:sdt>
  <w:p w:rsidR="00A21FBC" w:rsidRDefault="00A21F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94" w:rsidRDefault="00573794" w:rsidP="00E00323">
      <w:pPr>
        <w:spacing w:after="0" w:line="240" w:lineRule="auto"/>
      </w:pPr>
      <w:r>
        <w:separator/>
      </w:r>
    </w:p>
  </w:footnote>
  <w:footnote w:type="continuationSeparator" w:id="0">
    <w:p w:rsidR="00573794" w:rsidRDefault="0057379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BC" w:rsidRDefault="00A21FBC" w:rsidP="00A4610E">
    <w:pPr>
      <w:pStyle w:val="Encabezado"/>
      <w:spacing w:after="0" w:line="240" w:lineRule="auto"/>
      <w:jc w:val="center"/>
    </w:pPr>
    <w:r>
      <w:t>Universidad de Guanajuato</w:t>
    </w:r>
  </w:p>
  <w:p w:rsidR="00A21FBC" w:rsidRDefault="00A21FBC" w:rsidP="00A4610E">
    <w:pPr>
      <w:pStyle w:val="Encabezado"/>
      <w:spacing w:after="0" w:line="240" w:lineRule="auto"/>
      <w:jc w:val="center"/>
    </w:pPr>
    <w:r w:rsidRPr="00A4610E">
      <w:t>CORRESPONDI</w:t>
    </w:r>
    <w:r>
      <w:t>E</w:t>
    </w:r>
    <w:r w:rsidRPr="00A4610E">
      <w:t xml:space="preserve">NTES AL </w:t>
    </w:r>
    <w:r>
      <w:t>30 DE JUNIO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6EC2"/>
    <w:rsid w:val="0002180C"/>
    <w:rsid w:val="00022229"/>
    <w:rsid w:val="00040D4F"/>
    <w:rsid w:val="00084EAE"/>
    <w:rsid w:val="00091CE6"/>
    <w:rsid w:val="000B7810"/>
    <w:rsid w:val="000C3365"/>
    <w:rsid w:val="000F4D4D"/>
    <w:rsid w:val="0012405A"/>
    <w:rsid w:val="00140E5B"/>
    <w:rsid w:val="00142834"/>
    <w:rsid w:val="00146ED1"/>
    <w:rsid w:val="00154BA3"/>
    <w:rsid w:val="001973A2"/>
    <w:rsid w:val="001A6240"/>
    <w:rsid w:val="001C75F2"/>
    <w:rsid w:val="001D2063"/>
    <w:rsid w:val="001D43E9"/>
    <w:rsid w:val="001F3656"/>
    <w:rsid w:val="00206DC4"/>
    <w:rsid w:val="00237775"/>
    <w:rsid w:val="002560C2"/>
    <w:rsid w:val="00277AD8"/>
    <w:rsid w:val="003232C5"/>
    <w:rsid w:val="00323E1A"/>
    <w:rsid w:val="003453CA"/>
    <w:rsid w:val="003477A1"/>
    <w:rsid w:val="003B6AE8"/>
    <w:rsid w:val="003C4A0C"/>
    <w:rsid w:val="003C7307"/>
    <w:rsid w:val="003E0524"/>
    <w:rsid w:val="003F14A4"/>
    <w:rsid w:val="0042063B"/>
    <w:rsid w:val="00435A87"/>
    <w:rsid w:val="004508FE"/>
    <w:rsid w:val="00454690"/>
    <w:rsid w:val="0049465C"/>
    <w:rsid w:val="004A00C6"/>
    <w:rsid w:val="004A58C8"/>
    <w:rsid w:val="00524425"/>
    <w:rsid w:val="0054701E"/>
    <w:rsid w:val="00573794"/>
    <w:rsid w:val="005D3E43"/>
    <w:rsid w:val="005E231E"/>
    <w:rsid w:val="00606B32"/>
    <w:rsid w:val="006226EC"/>
    <w:rsid w:val="00657009"/>
    <w:rsid w:val="00665F03"/>
    <w:rsid w:val="00681C79"/>
    <w:rsid w:val="00683BAD"/>
    <w:rsid w:val="00690CBD"/>
    <w:rsid w:val="006C3B65"/>
    <w:rsid w:val="006E23B6"/>
    <w:rsid w:val="00755BC0"/>
    <w:rsid w:val="007610BC"/>
    <w:rsid w:val="007714AB"/>
    <w:rsid w:val="007B2DFD"/>
    <w:rsid w:val="007C2915"/>
    <w:rsid w:val="007D1E76"/>
    <w:rsid w:val="007D4484"/>
    <w:rsid w:val="007F6C19"/>
    <w:rsid w:val="008329E4"/>
    <w:rsid w:val="00833382"/>
    <w:rsid w:val="00850A38"/>
    <w:rsid w:val="0086459F"/>
    <w:rsid w:val="00884090"/>
    <w:rsid w:val="008C3BB8"/>
    <w:rsid w:val="008E076C"/>
    <w:rsid w:val="00900542"/>
    <w:rsid w:val="00920FA5"/>
    <w:rsid w:val="0092765C"/>
    <w:rsid w:val="00937911"/>
    <w:rsid w:val="0097629B"/>
    <w:rsid w:val="009A558B"/>
    <w:rsid w:val="009E10A6"/>
    <w:rsid w:val="009E237F"/>
    <w:rsid w:val="00A104CE"/>
    <w:rsid w:val="00A21FBC"/>
    <w:rsid w:val="00A362A9"/>
    <w:rsid w:val="00A4610E"/>
    <w:rsid w:val="00A67662"/>
    <w:rsid w:val="00A730E0"/>
    <w:rsid w:val="00A7339A"/>
    <w:rsid w:val="00A87D93"/>
    <w:rsid w:val="00A92392"/>
    <w:rsid w:val="00AA41E5"/>
    <w:rsid w:val="00AB722B"/>
    <w:rsid w:val="00AE1F6A"/>
    <w:rsid w:val="00AE7B00"/>
    <w:rsid w:val="00B60103"/>
    <w:rsid w:val="00B8006F"/>
    <w:rsid w:val="00B86232"/>
    <w:rsid w:val="00C07DF7"/>
    <w:rsid w:val="00C60341"/>
    <w:rsid w:val="00C83E2F"/>
    <w:rsid w:val="00C84795"/>
    <w:rsid w:val="00C850A3"/>
    <w:rsid w:val="00C97560"/>
    <w:rsid w:val="00C97E1E"/>
    <w:rsid w:val="00CB41C4"/>
    <w:rsid w:val="00CD5EE6"/>
    <w:rsid w:val="00CF1316"/>
    <w:rsid w:val="00D13C44"/>
    <w:rsid w:val="00D700BA"/>
    <w:rsid w:val="00D83FA0"/>
    <w:rsid w:val="00D975B1"/>
    <w:rsid w:val="00E00323"/>
    <w:rsid w:val="00E02BF2"/>
    <w:rsid w:val="00E41145"/>
    <w:rsid w:val="00E5213C"/>
    <w:rsid w:val="00E74967"/>
    <w:rsid w:val="00E767D0"/>
    <w:rsid w:val="00E96732"/>
    <w:rsid w:val="00EA37F5"/>
    <w:rsid w:val="00EA7915"/>
    <w:rsid w:val="00EE75B7"/>
    <w:rsid w:val="00F00E27"/>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712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0607100-0CEC-4BB1-82E4-2BF5710E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4669</Words>
  <Characters>25683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8</cp:revision>
  <cp:lastPrinted>2019-01-30T17:24:00Z</cp:lastPrinted>
  <dcterms:created xsi:type="dcterms:W3CDTF">2019-04-10T20:45:00Z</dcterms:created>
  <dcterms:modified xsi:type="dcterms:W3CDTF">2019-07-26T18:25:00Z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