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4DA09" w14:textId="77777777" w:rsidR="000B7810" w:rsidRPr="00657009" w:rsidRDefault="000B7810" w:rsidP="003E0524">
      <w:pPr>
        <w:tabs>
          <w:tab w:val="left" w:leader="underscore" w:pos="9639"/>
        </w:tabs>
        <w:spacing w:after="0" w:line="240" w:lineRule="auto"/>
        <w:ind w:left="9639" w:hanging="9639"/>
        <w:jc w:val="center"/>
        <w:rPr>
          <w:rFonts w:ascii="Times New Roman" w:hAnsi="Times New Roman"/>
          <w:sz w:val="24"/>
          <w:szCs w:val="24"/>
        </w:rPr>
      </w:pPr>
    </w:p>
    <w:p w14:paraId="001D63C4"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0288F72D" w14:textId="77777777" w:rsidR="007D1E76" w:rsidRPr="00E74967" w:rsidRDefault="00F56FC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5B7F29D4" w14:textId="77777777" w:rsidR="007D1E76" w:rsidRPr="00E74967" w:rsidRDefault="007D1E76" w:rsidP="00CB41C4">
      <w:pPr>
        <w:tabs>
          <w:tab w:val="left" w:leader="underscore" w:pos="9639"/>
        </w:tabs>
        <w:spacing w:after="0" w:line="240" w:lineRule="auto"/>
        <w:jc w:val="both"/>
        <w:rPr>
          <w:rFonts w:cs="Calibri"/>
        </w:rPr>
      </w:pPr>
    </w:p>
    <w:p w14:paraId="38747FDF" w14:textId="77777777" w:rsidR="007D1E76" w:rsidRPr="00E74967" w:rsidRDefault="007D1E76" w:rsidP="00CB41C4">
      <w:pPr>
        <w:tabs>
          <w:tab w:val="left" w:leader="underscore" w:pos="9639"/>
        </w:tabs>
        <w:spacing w:after="0" w:line="240" w:lineRule="auto"/>
        <w:jc w:val="both"/>
        <w:rPr>
          <w:rFonts w:cs="Calibri"/>
        </w:rPr>
      </w:pPr>
    </w:p>
    <w:p w14:paraId="685A6E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703D7D21" w14:textId="77777777" w:rsidR="007D1E76" w:rsidRPr="00E74967" w:rsidRDefault="007D1E76" w:rsidP="00CB41C4">
      <w:pPr>
        <w:tabs>
          <w:tab w:val="left" w:leader="underscore" w:pos="9639"/>
        </w:tabs>
        <w:spacing w:after="0" w:line="240" w:lineRule="auto"/>
        <w:jc w:val="both"/>
        <w:rPr>
          <w:rFonts w:cs="Calibri"/>
        </w:rPr>
      </w:pPr>
    </w:p>
    <w:p w14:paraId="01F65DF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37F93B0" w14:textId="77777777" w:rsidR="007D1E76" w:rsidRPr="00E74967" w:rsidRDefault="007D1E76" w:rsidP="00CB41C4">
      <w:pPr>
        <w:tabs>
          <w:tab w:val="left" w:leader="underscore" w:pos="9639"/>
        </w:tabs>
        <w:spacing w:after="0" w:line="240" w:lineRule="auto"/>
        <w:jc w:val="both"/>
        <w:rPr>
          <w:rFonts w:cs="Calibri"/>
        </w:rPr>
      </w:pPr>
    </w:p>
    <w:p w14:paraId="3051A14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46A5FA10" w14:textId="77777777" w:rsidR="007D1E76" w:rsidRPr="00E74967" w:rsidRDefault="007D1E76" w:rsidP="00CB41C4">
      <w:pPr>
        <w:pStyle w:val="Prrafodelista"/>
        <w:tabs>
          <w:tab w:val="left" w:leader="underscore" w:pos="9639"/>
        </w:tabs>
        <w:spacing w:after="0" w:line="240" w:lineRule="auto"/>
        <w:jc w:val="both"/>
        <w:rPr>
          <w:rFonts w:cs="Calibri"/>
        </w:rPr>
      </w:pPr>
    </w:p>
    <w:p w14:paraId="687711A6"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3AED0557"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1F2B3FF" w14:textId="77777777" w:rsidR="00F46719" w:rsidRDefault="00F46719">
          <w:pPr>
            <w:pStyle w:val="TtulodeTDC"/>
          </w:pPr>
          <w:r>
            <w:rPr>
              <w:lang w:val="es-ES"/>
            </w:rPr>
            <w:t>Contenido</w:t>
          </w:r>
        </w:p>
        <w:p w14:paraId="46F00BDD" w14:textId="77777777" w:rsidR="003232C5"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2416730" w:history="1">
            <w:r w:rsidR="003232C5" w:rsidRPr="00C533C4">
              <w:rPr>
                <w:rStyle w:val="Hipervnculo"/>
                <w:rFonts w:cstheme="minorHAnsi"/>
                <w:b/>
                <w:noProof/>
              </w:rPr>
              <w:t>1. Introducción:</w:t>
            </w:r>
            <w:r w:rsidR="003232C5">
              <w:rPr>
                <w:noProof/>
                <w:webHidden/>
              </w:rPr>
              <w:tab/>
            </w:r>
            <w:r w:rsidR="003232C5">
              <w:rPr>
                <w:noProof/>
                <w:webHidden/>
              </w:rPr>
              <w:fldChar w:fldCharType="begin"/>
            </w:r>
            <w:r w:rsidR="003232C5">
              <w:rPr>
                <w:noProof/>
                <w:webHidden/>
              </w:rPr>
              <w:instrText xml:space="preserve"> PAGEREF _Toc512416730 \h </w:instrText>
            </w:r>
            <w:r w:rsidR="003232C5">
              <w:rPr>
                <w:noProof/>
                <w:webHidden/>
              </w:rPr>
            </w:r>
            <w:r w:rsidR="003232C5">
              <w:rPr>
                <w:noProof/>
                <w:webHidden/>
              </w:rPr>
              <w:fldChar w:fldCharType="separate"/>
            </w:r>
            <w:r w:rsidR="00FB0565">
              <w:rPr>
                <w:noProof/>
                <w:webHidden/>
              </w:rPr>
              <w:t>2</w:t>
            </w:r>
            <w:r w:rsidR="003232C5">
              <w:rPr>
                <w:noProof/>
                <w:webHidden/>
              </w:rPr>
              <w:fldChar w:fldCharType="end"/>
            </w:r>
          </w:hyperlink>
        </w:p>
        <w:p w14:paraId="0203E90B" w14:textId="77777777" w:rsidR="003232C5" w:rsidRDefault="00F56FCE">
          <w:pPr>
            <w:pStyle w:val="TDC2"/>
            <w:tabs>
              <w:tab w:val="right" w:leader="dot" w:pos="9678"/>
            </w:tabs>
            <w:rPr>
              <w:rFonts w:asciiTheme="minorHAnsi" w:eastAsiaTheme="minorEastAsia" w:hAnsiTheme="minorHAnsi" w:cstheme="minorBidi"/>
              <w:noProof/>
              <w:lang w:eastAsia="es-MX"/>
            </w:rPr>
          </w:pPr>
          <w:hyperlink w:anchor="_Toc512416731" w:history="1">
            <w:r w:rsidR="003232C5" w:rsidRPr="00C533C4">
              <w:rPr>
                <w:rStyle w:val="Hipervnculo"/>
                <w:rFonts w:cstheme="minorHAnsi"/>
                <w:b/>
                <w:noProof/>
              </w:rPr>
              <w:t>2. Describir el panorama Económico y Financiero:</w:t>
            </w:r>
            <w:r w:rsidR="003232C5">
              <w:rPr>
                <w:noProof/>
                <w:webHidden/>
              </w:rPr>
              <w:tab/>
            </w:r>
            <w:r w:rsidR="003232C5">
              <w:rPr>
                <w:noProof/>
                <w:webHidden/>
              </w:rPr>
              <w:fldChar w:fldCharType="begin"/>
            </w:r>
            <w:r w:rsidR="003232C5">
              <w:rPr>
                <w:noProof/>
                <w:webHidden/>
              </w:rPr>
              <w:instrText xml:space="preserve"> PAGEREF _Toc512416731 \h </w:instrText>
            </w:r>
            <w:r w:rsidR="003232C5">
              <w:rPr>
                <w:noProof/>
                <w:webHidden/>
              </w:rPr>
            </w:r>
            <w:r w:rsidR="003232C5">
              <w:rPr>
                <w:noProof/>
                <w:webHidden/>
              </w:rPr>
              <w:fldChar w:fldCharType="separate"/>
            </w:r>
            <w:r w:rsidR="00FB0565">
              <w:rPr>
                <w:noProof/>
                <w:webHidden/>
              </w:rPr>
              <w:t>2</w:t>
            </w:r>
            <w:r w:rsidR="003232C5">
              <w:rPr>
                <w:noProof/>
                <w:webHidden/>
              </w:rPr>
              <w:fldChar w:fldCharType="end"/>
            </w:r>
          </w:hyperlink>
        </w:p>
        <w:p w14:paraId="6B0FF09C" w14:textId="77777777" w:rsidR="003232C5" w:rsidRDefault="00F56FCE">
          <w:pPr>
            <w:pStyle w:val="TDC2"/>
            <w:tabs>
              <w:tab w:val="right" w:leader="dot" w:pos="9678"/>
            </w:tabs>
            <w:rPr>
              <w:rFonts w:asciiTheme="minorHAnsi" w:eastAsiaTheme="minorEastAsia" w:hAnsiTheme="minorHAnsi" w:cstheme="minorBidi"/>
              <w:noProof/>
              <w:lang w:eastAsia="es-MX"/>
            </w:rPr>
          </w:pPr>
          <w:hyperlink w:anchor="_Toc512416732" w:history="1">
            <w:r w:rsidR="003232C5" w:rsidRPr="00C533C4">
              <w:rPr>
                <w:rStyle w:val="Hipervnculo"/>
                <w:rFonts w:cstheme="minorHAnsi"/>
                <w:b/>
                <w:noProof/>
              </w:rPr>
              <w:t>3. Autorización e Historia:</w:t>
            </w:r>
            <w:r w:rsidR="003232C5">
              <w:rPr>
                <w:noProof/>
                <w:webHidden/>
              </w:rPr>
              <w:tab/>
            </w:r>
            <w:r w:rsidR="003232C5">
              <w:rPr>
                <w:noProof/>
                <w:webHidden/>
              </w:rPr>
              <w:fldChar w:fldCharType="begin"/>
            </w:r>
            <w:r w:rsidR="003232C5">
              <w:rPr>
                <w:noProof/>
                <w:webHidden/>
              </w:rPr>
              <w:instrText xml:space="preserve"> PAGEREF _Toc512416732 \h </w:instrText>
            </w:r>
            <w:r w:rsidR="003232C5">
              <w:rPr>
                <w:noProof/>
                <w:webHidden/>
              </w:rPr>
            </w:r>
            <w:r w:rsidR="003232C5">
              <w:rPr>
                <w:noProof/>
                <w:webHidden/>
              </w:rPr>
              <w:fldChar w:fldCharType="separate"/>
            </w:r>
            <w:r w:rsidR="00FB0565">
              <w:rPr>
                <w:noProof/>
                <w:webHidden/>
              </w:rPr>
              <w:t>2</w:t>
            </w:r>
            <w:r w:rsidR="003232C5">
              <w:rPr>
                <w:noProof/>
                <w:webHidden/>
              </w:rPr>
              <w:fldChar w:fldCharType="end"/>
            </w:r>
          </w:hyperlink>
        </w:p>
        <w:p w14:paraId="5D8E718E" w14:textId="77777777" w:rsidR="003232C5" w:rsidRDefault="00F56FCE">
          <w:pPr>
            <w:pStyle w:val="TDC2"/>
            <w:tabs>
              <w:tab w:val="right" w:leader="dot" w:pos="9678"/>
            </w:tabs>
            <w:rPr>
              <w:rFonts w:asciiTheme="minorHAnsi" w:eastAsiaTheme="minorEastAsia" w:hAnsiTheme="minorHAnsi" w:cstheme="minorBidi"/>
              <w:noProof/>
              <w:lang w:eastAsia="es-MX"/>
            </w:rPr>
          </w:pPr>
          <w:hyperlink w:anchor="_Toc512416733" w:history="1">
            <w:r w:rsidR="003232C5" w:rsidRPr="00C533C4">
              <w:rPr>
                <w:rStyle w:val="Hipervnculo"/>
                <w:rFonts w:cstheme="minorHAnsi"/>
                <w:b/>
                <w:noProof/>
              </w:rPr>
              <w:t>4. Organización y Objeto Social:</w:t>
            </w:r>
            <w:r w:rsidR="003232C5">
              <w:rPr>
                <w:noProof/>
                <w:webHidden/>
              </w:rPr>
              <w:tab/>
            </w:r>
            <w:r w:rsidR="003232C5">
              <w:rPr>
                <w:noProof/>
                <w:webHidden/>
              </w:rPr>
              <w:fldChar w:fldCharType="begin"/>
            </w:r>
            <w:r w:rsidR="003232C5">
              <w:rPr>
                <w:noProof/>
                <w:webHidden/>
              </w:rPr>
              <w:instrText xml:space="preserve"> PAGEREF _Toc512416733 \h </w:instrText>
            </w:r>
            <w:r w:rsidR="003232C5">
              <w:rPr>
                <w:noProof/>
                <w:webHidden/>
              </w:rPr>
            </w:r>
            <w:r w:rsidR="003232C5">
              <w:rPr>
                <w:noProof/>
                <w:webHidden/>
              </w:rPr>
              <w:fldChar w:fldCharType="separate"/>
            </w:r>
            <w:r w:rsidR="00FB0565">
              <w:rPr>
                <w:noProof/>
                <w:webHidden/>
              </w:rPr>
              <w:t>3</w:t>
            </w:r>
            <w:r w:rsidR="003232C5">
              <w:rPr>
                <w:noProof/>
                <w:webHidden/>
              </w:rPr>
              <w:fldChar w:fldCharType="end"/>
            </w:r>
          </w:hyperlink>
        </w:p>
        <w:p w14:paraId="3CA7401C" w14:textId="77777777" w:rsidR="003232C5" w:rsidRDefault="00F56FCE">
          <w:pPr>
            <w:pStyle w:val="TDC2"/>
            <w:tabs>
              <w:tab w:val="right" w:leader="dot" w:pos="9678"/>
            </w:tabs>
            <w:rPr>
              <w:rFonts w:asciiTheme="minorHAnsi" w:eastAsiaTheme="minorEastAsia" w:hAnsiTheme="minorHAnsi" w:cstheme="minorBidi"/>
              <w:noProof/>
              <w:lang w:eastAsia="es-MX"/>
            </w:rPr>
          </w:pPr>
          <w:hyperlink w:anchor="_Toc512416734" w:history="1">
            <w:r w:rsidR="003232C5" w:rsidRPr="00C533C4">
              <w:rPr>
                <w:rStyle w:val="Hipervnculo"/>
                <w:rFonts w:cstheme="minorHAnsi"/>
                <w:b/>
                <w:noProof/>
              </w:rPr>
              <w:t>5. Bases de Preparación de los Estados Financieros:</w:t>
            </w:r>
            <w:r w:rsidR="003232C5">
              <w:rPr>
                <w:noProof/>
                <w:webHidden/>
              </w:rPr>
              <w:tab/>
            </w:r>
            <w:r w:rsidR="003232C5">
              <w:rPr>
                <w:noProof/>
                <w:webHidden/>
              </w:rPr>
              <w:fldChar w:fldCharType="begin"/>
            </w:r>
            <w:r w:rsidR="003232C5">
              <w:rPr>
                <w:noProof/>
                <w:webHidden/>
              </w:rPr>
              <w:instrText xml:space="preserve"> PAGEREF _Toc512416734 \h </w:instrText>
            </w:r>
            <w:r w:rsidR="003232C5">
              <w:rPr>
                <w:noProof/>
                <w:webHidden/>
              </w:rPr>
            </w:r>
            <w:r w:rsidR="003232C5">
              <w:rPr>
                <w:noProof/>
                <w:webHidden/>
              </w:rPr>
              <w:fldChar w:fldCharType="separate"/>
            </w:r>
            <w:r w:rsidR="00FB0565">
              <w:rPr>
                <w:noProof/>
                <w:webHidden/>
              </w:rPr>
              <w:t>5</w:t>
            </w:r>
            <w:r w:rsidR="003232C5">
              <w:rPr>
                <w:noProof/>
                <w:webHidden/>
              </w:rPr>
              <w:fldChar w:fldCharType="end"/>
            </w:r>
          </w:hyperlink>
        </w:p>
        <w:p w14:paraId="77533EBF" w14:textId="77777777" w:rsidR="003232C5" w:rsidRDefault="00F56FCE">
          <w:pPr>
            <w:pStyle w:val="TDC2"/>
            <w:tabs>
              <w:tab w:val="right" w:leader="dot" w:pos="9678"/>
            </w:tabs>
            <w:rPr>
              <w:rFonts w:asciiTheme="minorHAnsi" w:eastAsiaTheme="minorEastAsia" w:hAnsiTheme="minorHAnsi" w:cstheme="minorBidi"/>
              <w:noProof/>
              <w:lang w:eastAsia="es-MX"/>
            </w:rPr>
          </w:pPr>
          <w:hyperlink w:anchor="_Toc512416735" w:history="1">
            <w:r w:rsidR="003232C5" w:rsidRPr="00C533C4">
              <w:rPr>
                <w:rStyle w:val="Hipervnculo"/>
                <w:rFonts w:cstheme="minorHAnsi"/>
                <w:b/>
                <w:noProof/>
              </w:rPr>
              <w:t>7. Posición en Moneda Extranjera y Protección por Riesgo Cambiario:</w:t>
            </w:r>
            <w:r w:rsidR="003232C5">
              <w:rPr>
                <w:noProof/>
                <w:webHidden/>
              </w:rPr>
              <w:tab/>
            </w:r>
            <w:r w:rsidR="003232C5">
              <w:rPr>
                <w:noProof/>
                <w:webHidden/>
              </w:rPr>
              <w:fldChar w:fldCharType="begin"/>
            </w:r>
            <w:r w:rsidR="003232C5">
              <w:rPr>
                <w:noProof/>
                <w:webHidden/>
              </w:rPr>
              <w:instrText xml:space="preserve"> PAGEREF _Toc512416735 \h </w:instrText>
            </w:r>
            <w:r w:rsidR="003232C5">
              <w:rPr>
                <w:noProof/>
                <w:webHidden/>
              </w:rPr>
            </w:r>
            <w:r w:rsidR="003232C5">
              <w:rPr>
                <w:noProof/>
                <w:webHidden/>
              </w:rPr>
              <w:fldChar w:fldCharType="separate"/>
            </w:r>
            <w:r w:rsidR="00FB0565">
              <w:rPr>
                <w:noProof/>
                <w:webHidden/>
              </w:rPr>
              <w:t>9</w:t>
            </w:r>
            <w:r w:rsidR="003232C5">
              <w:rPr>
                <w:noProof/>
                <w:webHidden/>
              </w:rPr>
              <w:fldChar w:fldCharType="end"/>
            </w:r>
          </w:hyperlink>
        </w:p>
        <w:p w14:paraId="4F9B17A7" w14:textId="77777777" w:rsidR="003232C5" w:rsidRDefault="00F56FCE">
          <w:pPr>
            <w:pStyle w:val="TDC2"/>
            <w:tabs>
              <w:tab w:val="right" w:leader="dot" w:pos="9678"/>
            </w:tabs>
            <w:rPr>
              <w:rFonts w:asciiTheme="minorHAnsi" w:eastAsiaTheme="minorEastAsia" w:hAnsiTheme="minorHAnsi" w:cstheme="minorBidi"/>
              <w:noProof/>
              <w:lang w:eastAsia="es-MX"/>
            </w:rPr>
          </w:pPr>
          <w:hyperlink w:anchor="_Toc512416736" w:history="1">
            <w:r w:rsidR="003232C5" w:rsidRPr="00C533C4">
              <w:rPr>
                <w:rStyle w:val="Hipervnculo"/>
                <w:rFonts w:cstheme="minorHAnsi"/>
                <w:b/>
                <w:noProof/>
              </w:rPr>
              <w:t>8. Reporte Analítico del Activo:</w:t>
            </w:r>
            <w:r w:rsidR="003232C5">
              <w:rPr>
                <w:noProof/>
                <w:webHidden/>
              </w:rPr>
              <w:tab/>
            </w:r>
            <w:r w:rsidR="003232C5">
              <w:rPr>
                <w:noProof/>
                <w:webHidden/>
              </w:rPr>
              <w:fldChar w:fldCharType="begin"/>
            </w:r>
            <w:r w:rsidR="003232C5">
              <w:rPr>
                <w:noProof/>
                <w:webHidden/>
              </w:rPr>
              <w:instrText xml:space="preserve"> PAGEREF _Toc512416736 \h </w:instrText>
            </w:r>
            <w:r w:rsidR="003232C5">
              <w:rPr>
                <w:noProof/>
                <w:webHidden/>
              </w:rPr>
            </w:r>
            <w:r w:rsidR="003232C5">
              <w:rPr>
                <w:noProof/>
                <w:webHidden/>
              </w:rPr>
              <w:fldChar w:fldCharType="separate"/>
            </w:r>
            <w:r w:rsidR="00FB0565">
              <w:rPr>
                <w:noProof/>
                <w:webHidden/>
              </w:rPr>
              <w:t>9</w:t>
            </w:r>
            <w:r w:rsidR="003232C5">
              <w:rPr>
                <w:noProof/>
                <w:webHidden/>
              </w:rPr>
              <w:fldChar w:fldCharType="end"/>
            </w:r>
          </w:hyperlink>
        </w:p>
        <w:p w14:paraId="0BE73BA9" w14:textId="77777777" w:rsidR="003232C5" w:rsidRDefault="00F56FCE">
          <w:pPr>
            <w:pStyle w:val="TDC2"/>
            <w:tabs>
              <w:tab w:val="right" w:leader="dot" w:pos="9678"/>
            </w:tabs>
            <w:rPr>
              <w:rFonts w:asciiTheme="minorHAnsi" w:eastAsiaTheme="minorEastAsia" w:hAnsiTheme="minorHAnsi" w:cstheme="minorBidi"/>
              <w:noProof/>
              <w:lang w:eastAsia="es-MX"/>
            </w:rPr>
          </w:pPr>
          <w:hyperlink w:anchor="_Toc512416737" w:history="1">
            <w:r w:rsidR="003232C5" w:rsidRPr="00C533C4">
              <w:rPr>
                <w:rStyle w:val="Hipervnculo"/>
                <w:rFonts w:cstheme="minorHAnsi"/>
                <w:b/>
                <w:noProof/>
              </w:rPr>
              <w:t>9. Fideicomisos, Mandatos y Análogos:</w:t>
            </w:r>
            <w:r w:rsidR="003232C5">
              <w:rPr>
                <w:noProof/>
                <w:webHidden/>
              </w:rPr>
              <w:tab/>
            </w:r>
            <w:r w:rsidR="003232C5">
              <w:rPr>
                <w:noProof/>
                <w:webHidden/>
              </w:rPr>
              <w:fldChar w:fldCharType="begin"/>
            </w:r>
            <w:r w:rsidR="003232C5">
              <w:rPr>
                <w:noProof/>
                <w:webHidden/>
              </w:rPr>
              <w:instrText xml:space="preserve"> PAGEREF _Toc512416737 \h </w:instrText>
            </w:r>
            <w:r w:rsidR="003232C5">
              <w:rPr>
                <w:noProof/>
                <w:webHidden/>
              </w:rPr>
            </w:r>
            <w:r w:rsidR="003232C5">
              <w:rPr>
                <w:noProof/>
                <w:webHidden/>
              </w:rPr>
              <w:fldChar w:fldCharType="separate"/>
            </w:r>
            <w:r w:rsidR="00FB0565">
              <w:rPr>
                <w:noProof/>
                <w:webHidden/>
              </w:rPr>
              <w:t>12</w:t>
            </w:r>
            <w:r w:rsidR="003232C5">
              <w:rPr>
                <w:noProof/>
                <w:webHidden/>
              </w:rPr>
              <w:fldChar w:fldCharType="end"/>
            </w:r>
          </w:hyperlink>
        </w:p>
        <w:p w14:paraId="40E87BA4" w14:textId="77777777" w:rsidR="003232C5" w:rsidRDefault="00F56FCE">
          <w:pPr>
            <w:pStyle w:val="TDC2"/>
            <w:tabs>
              <w:tab w:val="right" w:leader="dot" w:pos="9678"/>
            </w:tabs>
            <w:rPr>
              <w:rFonts w:asciiTheme="minorHAnsi" w:eastAsiaTheme="minorEastAsia" w:hAnsiTheme="minorHAnsi" w:cstheme="minorBidi"/>
              <w:noProof/>
              <w:lang w:eastAsia="es-MX"/>
            </w:rPr>
          </w:pPr>
          <w:hyperlink w:anchor="_Toc512416738" w:history="1">
            <w:r w:rsidR="003232C5" w:rsidRPr="00C533C4">
              <w:rPr>
                <w:rStyle w:val="Hipervnculo"/>
                <w:rFonts w:cstheme="minorHAnsi"/>
                <w:b/>
                <w:noProof/>
              </w:rPr>
              <w:t>10. Reporte de la Recaudación:</w:t>
            </w:r>
            <w:r w:rsidR="003232C5">
              <w:rPr>
                <w:noProof/>
                <w:webHidden/>
              </w:rPr>
              <w:tab/>
            </w:r>
            <w:r w:rsidR="003232C5">
              <w:rPr>
                <w:noProof/>
                <w:webHidden/>
              </w:rPr>
              <w:fldChar w:fldCharType="begin"/>
            </w:r>
            <w:r w:rsidR="003232C5">
              <w:rPr>
                <w:noProof/>
                <w:webHidden/>
              </w:rPr>
              <w:instrText xml:space="preserve"> PAGEREF _Toc512416738 \h </w:instrText>
            </w:r>
            <w:r w:rsidR="003232C5">
              <w:rPr>
                <w:noProof/>
                <w:webHidden/>
              </w:rPr>
            </w:r>
            <w:r w:rsidR="003232C5">
              <w:rPr>
                <w:noProof/>
                <w:webHidden/>
              </w:rPr>
              <w:fldChar w:fldCharType="separate"/>
            </w:r>
            <w:r w:rsidR="00FB0565">
              <w:rPr>
                <w:noProof/>
                <w:webHidden/>
              </w:rPr>
              <w:t>12</w:t>
            </w:r>
            <w:r w:rsidR="003232C5">
              <w:rPr>
                <w:noProof/>
                <w:webHidden/>
              </w:rPr>
              <w:fldChar w:fldCharType="end"/>
            </w:r>
          </w:hyperlink>
        </w:p>
        <w:p w14:paraId="31DC13BA" w14:textId="77777777" w:rsidR="003232C5" w:rsidRDefault="00F56FCE">
          <w:pPr>
            <w:pStyle w:val="TDC2"/>
            <w:tabs>
              <w:tab w:val="right" w:leader="dot" w:pos="9678"/>
            </w:tabs>
            <w:rPr>
              <w:rFonts w:asciiTheme="minorHAnsi" w:eastAsiaTheme="minorEastAsia" w:hAnsiTheme="minorHAnsi" w:cstheme="minorBidi"/>
              <w:noProof/>
              <w:lang w:eastAsia="es-MX"/>
            </w:rPr>
          </w:pPr>
          <w:hyperlink w:anchor="_Toc512416739" w:history="1">
            <w:r w:rsidR="003232C5" w:rsidRPr="00C533C4">
              <w:rPr>
                <w:rStyle w:val="Hipervnculo"/>
                <w:rFonts w:cstheme="minorHAnsi"/>
                <w:b/>
                <w:noProof/>
              </w:rPr>
              <w:t>11. Información sobre la Deuda y el Reporte Analítico de la Deuda:</w:t>
            </w:r>
            <w:r w:rsidR="003232C5">
              <w:rPr>
                <w:noProof/>
                <w:webHidden/>
              </w:rPr>
              <w:tab/>
            </w:r>
            <w:r w:rsidR="003232C5">
              <w:rPr>
                <w:noProof/>
                <w:webHidden/>
              </w:rPr>
              <w:fldChar w:fldCharType="begin"/>
            </w:r>
            <w:r w:rsidR="003232C5">
              <w:rPr>
                <w:noProof/>
                <w:webHidden/>
              </w:rPr>
              <w:instrText xml:space="preserve"> PAGEREF _Toc512416739 \h </w:instrText>
            </w:r>
            <w:r w:rsidR="003232C5">
              <w:rPr>
                <w:noProof/>
                <w:webHidden/>
              </w:rPr>
            </w:r>
            <w:r w:rsidR="003232C5">
              <w:rPr>
                <w:noProof/>
                <w:webHidden/>
              </w:rPr>
              <w:fldChar w:fldCharType="separate"/>
            </w:r>
            <w:r w:rsidR="00FB0565">
              <w:rPr>
                <w:noProof/>
                <w:webHidden/>
              </w:rPr>
              <w:t>13</w:t>
            </w:r>
            <w:r w:rsidR="003232C5">
              <w:rPr>
                <w:noProof/>
                <w:webHidden/>
              </w:rPr>
              <w:fldChar w:fldCharType="end"/>
            </w:r>
          </w:hyperlink>
        </w:p>
        <w:p w14:paraId="62ED958B" w14:textId="77777777" w:rsidR="003232C5" w:rsidRDefault="00F56FCE">
          <w:pPr>
            <w:pStyle w:val="TDC2"/>
            <w:tabs>
              <w:tab w:val="right" w:leader="dot" w:pos="9678"/>
            </w:tabs>
            <w:rPr>
              <w:rFonts w:asciiTheme="minorHAnsi" w:eastAsiaTheme="minorEastAsia" w:hAnsiTheme="minorHAnsi" w:cstheme="minorBidi"/>
              <w:noProof/>
              <w:lang w:eastAsia="es-MX"/>
            </w:rPr>
          </w:pPr>
          <w:hyperlink w:anchor="_Toc512416740" w:history="1">
            <w:r w:rsidR="003232C5" w:rsidRPr="00C533C4">
              <w:rPr>
                <w:rStyle w:val="Hipervnculo"/>
                <w:rFonts w:cstheme="minorHAnsi"/>
                <w:b/>
                <w:noProof/>
              </w:rPr>
              <w:t>12. Calificaciones otorgadas:</w:t>
            </w:r>
            <w:r w:rsidR="003232C5">
              <w:rPr>
                <w:noProof/>
                <w:webHidden/>
              </w:rPr>
              <w:tab/>
            </w:r>
            <w:r w:rsidR="003232C5">
              <w:rPr>
                <w:noProof/>
                <w:webHidden/>
              </w:rPr>
              <w:fldChar w:fldCharType="begin"/>
            </w:r>
            <w:r w:rsidR="003232C5">
              <w:rPr>
                <w:noProof/>
                <w:webHidden/>
              </w:rPr>
              <w:instrText xml:space="preserve"> PAGEREF _Toc512416740 \h </w:instrText>
            </w:r>
            <w:r w:rsidR="003232C5">
              <w:rPr>
                <w:noProof/>
                <w:webHidden/>
              </w:rPr>
            </w:r>
            <w:r w:rsidR="003232C5">
              <w:rPr>
                <w:noProof/>
                <w:webHidden/>
              </w:rPr>
              <w:fldChar w:fldCharType="separate"/>
            </w:r>
            <w:r w:rsidR="00FB0565">
              <w:rPr>
                <w:noProof/>
                <w:webHidden/>
              </w:rPr>
              <w:t>13</w:t>
            </w:r>
            <w:r w:rsidR="003232C5">
              <w:rPr>
                <w:noProof/>
                <w:webHidden/>
              </w:rPr>
              <w:fldChar w:fldCharType="end"/>
            </w:r>
          </w:hyperlink>
        </w:p>
        <w:p w14:paraId="4F8EE091" w14:textId="77777777" w:rsidR="003232C5" w:rsidRDefault="00F56FCE">
          <w:pPr>
            <w:pStyle w:val="TDC2"/>
            <w:tabs>
              <w:tab w:val="right" w:leader="dot" w:pos="9678"/>
            </w:tabs>
            <w:rPr>
              <w:rFonts w:asciiTheme="minorHAnsi" w:eastAsiaTheme="minorEastAsia" w:hAnsiTheme="minorHAnsi" w:cstheme="minorBidi"/>
              <w:noProof/>
              <w:lang w:eastAsia="es-MX"/>
            </w:rPr>
          </w:pPr>
          <w:hyperlink w:anchor="_Toc512416741" w:history="1">
            <w:r w:rsidR="003232C5" w:rsidRPr="00C533C4">
              <w:rPr>
                <w:rStyle w:val="Hipervnculo"/>
                <w:rFonts w:cstheme="minorHAnsi"/>
                <w:b/>
                <w:noProof/>
              </w:rPr>
              <w:t>13. Proceso de Mejora:</w:t>
            </w:r>
            <w:r w:rsidR="003232C5">
              <w:rPr>
                <w:noProof/>
                <w:webHidden/>
              </w:rPr>
              <w:tab/>
            </w:r>
            <w:r w:rsidR="003232C5">
              <w:rPr>
                <w:noProof/>
                <w:webHidden/>
              </w:rPr>
              <w:fldChar w:fldCharType="begin"/>
            </w:r>
            <w:r w:rsidR="003232C5">
              <w:rPr>
                <w:noProof/>
                <w:webHidden/>
              </w:rPr>
              <w:instrText xml:space="preserve"> PAGEREF _Toc512416741 \h </w:instrText>
            </w:r>
            <w:r w:rsidR="003232C5">
              <w:rPr>
                <w:noProof/>
                <w:webHidden/>
              </w:rPr>
            </w:r>
            <w:r w:rsidR="003232C5">
              <w:rPr>
                <w:noProof/>
                <w:webHidden/>
              </w:rPr>
              <w:fldChar w:fldCharType="separate"/>
            </w:r>
            <w:r w:rsidR="00FB0565">
              <w:rPr>
                <w:noProof/>
                <w:webHidden/>
              </w:rPr>
              <w:t>14</w:t>
            </w:r>
            <w:r w:rsidR="003232C5">
              <w:rPr>
                <w:noProof/>
                <w:webHidden/>
              </w:rPr>
              <w:fldChar w:fldCharType="end"/>
            </w:r>
          </w:hyperlink>
        </w:p>
        <w:p w14:paraId="374A0A2C" w14:textId="77777777" w:rsidR="003232C5" w:rsidRDefault="00F56FCE">
          <w:pPr>
            <w:pStyle w:val="TDC2"/>
            <w:tabs>
              <w:tab w:val="right" w:leader="dot" w:pos="9678"/>
            </w:tabs>
            <w:rPr>
              <w:rFonts w:asciiTheme="minorHAnsi" w:eastAsiaTheme="minorEastAsia" w:hAnsiTheme="minorHAnsi" w:cstheme="minorBidi"/>
              <w:noProof/>
              <w:lang w:eastAsia="es-MX"/>
            </w:rPr>
          </w:pPr>
          <w:hyperlink w:anchor="_Toc512416742" w:history="1">
            <w:r w:rsidR="003232C5" w:rsidRPr="00C533C4">
              <w:rPr>
                <w:rStyle w:val="Hipervnculo"/>
                <w:rFonts w:cstheme="minorHAnsi"/>
                <w:b/>
                <w:noProof/>
              </w:rPr>
              <w:t>14. Información por Segmentos:</w:t>
            </w:r>
            <w:r w:rsidR="003232C5">
              <w:rPr>
                <w:noProof/>
                <w:webHidden/>
              </w:rPr>
              <w:tab/>
            </w:r>
            <w:r w:rsidR="003232C5">
              <w:rPr>
                <w:noProof/>
                <w:webHidden/>
              </w:rPr>
              <w:fldChar w:fldCharType="begin"/>
            </w:r>
            <w:r w:rsidR="003232C5">
              <w:rPr>
                <w:noProof/>
                <w:webHidden/>
              </w:rPr>
              <w:instrText xml:space="preserve"> PAGEREF _Toc512416742 \h </w:instrText>
            </w:r>
            <w:r w:rsidR="003232C5">
              <w:rPr>
                <w:noProof/>
                <w:webHidden/>
              </w:rPr>
            </w:r>
            <w:r w:rsidR="003232C5">
              <w:rPr>
                <w:noProof/>
                <w:webHidden/>
              </w:rPr>
              <w:fldChar w:fldCharType="separate"/>
            </w:r>
            <w:r w:rsidR="00FB0565">
              <w:rPr>
                <w:noProof/>
                <w:webHidden/>
              </w:rPr>
              <w:t>14</w:t>
            </w:r>
            <w:r w:rsidR="003232C5">
              <w:rPr>
                <w:noProof/>
                <w:webHidden/>
              </w:rPr>
              <w:fldChar w:fldCharType="end"/>
            </w:r>
          </w:hyperlink>
        </w:p>
        <w:p w14:paraId="2E74F840" w14:textId="77777777" w:rsidR="003232C5" w:rsidRDefault="00F56FCE">
          <w:pPr>
            <w:pStyle w:val="TDC2"/>
            <w:tabs>
              <w:tab w:val="right" w:leader="dot" w:pos="9678"/>
            </w:tabs>
            <w:rPr>
              <w:rFonts w:asciiTheme="minorHAnsi" w:eastAsiaTheme="minorEastAsia" w:hAnsiTheme="minorHAnsi" w:cstheme="minorBidi"/>
              <w:noProof/>
              <w:lang w:eastAsia="es-MX"/>
            </w:rPr>
          </w:pPr>
          <w:hyperlink w:anchor="_Toc512416743" w:history="1">
            <w:r w:rsidR="003232C5" w:rsidRPr="00C533C4">
              <w:rPr>
                <w:rStyle w:val="Hipervnculo"/>
                <w:rFonts w:cstheme="minorHAnsi"/>
                <w:b/>
                <w:noProof/>
              </w:rPr>
              <w:t>15. Eventos Posteriores al Cierre:</w:t>
            </w:r>
            <w:r w:rsidR="003232C5">
              <w:rPr>
                <w:noProof/>
                <w:webHidden/>
              </w:rPr>
              <w:tab/>
            </w:r>
            <w:r w:rsidR="003232C5">
              <w:rPr>
                <w:noProof/>
                <w:webHidden/>
              </w:rPr>
              <w:fldChar w:fldCharType="begin"/>
            </w:r>
            <w:r w:rsidR="003232C5">
              <w:rPr>
                <w:noProof/>
                <w:webHidden/>
              </w:rPr>
              <w:instrText xml:space="preserve"> PAGEREF _Toc512416743 \h </w:instrText>
            </w:r>
            <w:r w:rsidR="003232C5">
              <w:rPr>
                <w:noProof/>
                <w:webHidden/>
              </w:rPr>
            </w:r>
            <w:r w:rsidR="003232C5">
              <w:rPr>
                <w:noProof/>
                <w:webHidden/>
              </w:rPr>
              <w:fldChar w:fldCharType="separate"/>
            </w:r>
            <w:r w:rsidR="00FB0565">
              <w:rPr>
                <w:noProof/>
                <w:webHidden/>
              </w:rPr>
              <w:t>14</w:t>
            </w:r>
            <w:r w:rsidR="003232C5">
              <w:rPr>
                <w:noProof/>
                <w:webHidden/>
              </w:rPr>
              <w:fldChar w:fldCharType="end"/>
            </w:r>
          </w:hyperlink>
        </w:p>
        <w:p w14:paraId="586486EA" w14:textId="77777777" w:rsidR="003232C5" w:rsidRDefault="00F56FCE">
          <w:pPr>
            <w:pStyle w:val="TDC2"/>
            <w:tabs>
              <w:tab w:val="right" w:leader="dot" w:pos="9678"/>
            </w:tabs>
            <w:rPr>
              <w:rFonts w:asciiTheme="minorHAnsi" w:eastAsiaTheme="minorEastAsia" w:hAnsiTheme="minorHAnsi" w:cstheme="minorBidi"/>
              <w:noProof/>
              <w:lang w:eastAsia="es-MX"/>
            </w:rPr>
          </w:pPr>
          <w:hyperlink w:anchor="_Toc512416744" w:history="1">
            <w:r w:rsidR="003232C5" w:rsidRPr="00C533C4">
              <w:rPr>
                <w:rStyle w:val="Hipervnculo"/>
                <w:rFonts w:cstheme="minorHAnsi"/>
                <w:b/>
                <w:noProof/>
              </w:rPr>
              <w:t>16. Partes Relacionadas:</w:t>
            </w:r>
            <w:r w:rsidR="003232C5">
              <w:rPr>
                <w:noProof/>
                <w:webHidden/>
              </w:rPr>
              <w:tab/>
            </w:r>
            <w:r w:rsidR="003232C5">
              <w:rPr>
                <w:noProof/>
                <w:webHidden/>
              </w:rPr>
              <w:fldChar w:fldCharType="begin"/>
            </w:r>
            <w:r w:rsidR="003232C5">
              <w:rPr>
                <w:noProof/>
                <w:webHidden/>
              </w:rPr>
              <w:instrText xml:space="preserve"> PAGEREF _Toc512416744 \h </w:instrText>
            </w:r>
            <w:r w:rsidR="003232C5">
              <w:rPr>
                <w:noProof/>
                <w:webHidden/>
              </w:rPr>
            </w:r>
            <w:r w:rsidR="003232C5">
              <w:rPr>
                <w:noProof/>
                <w:webHidden/>
              </w:rPr>
              <w:fldChar w:fldCharType="separate"/>
            </w:r>
            <w:r w:rsidR="00FB0565">
              <w:rPr>
                <w:noProof/>
                <w:webHidden/>
              </w:rPr>
              <w:t>16</w:t>
            </w:r>
            <w:r w:rsidR="003232C5">
              <w:rPr>
                <w:noProof/>
                <w:webHidden/>
              </w:rPr>
              <w:fldChar w:fldCharType="end"/>
            </w:r>
          </w:hyperlink>
        </w:p>
        <w:p w14:paraId="2398ACC8" w14:textId="77777777" w:rsidR="003232C5" w:rsidRDefault="00F56FCE">
          <w:pPr>
            <w:pStyle w:val="TDC2"/>
            <w:tabs>
              <w:tab w:val="right" w:leader="dot" w:pos="9678"/>
            </w:tabs>
            <w:rPr>
              <w:rFonts w:asciiTheme="minorHAnsi" w:eastAsiaTheme="minorEastAsia" w:hAnsiTheme="minorHAnsi" w:cstheme="minorBidi"/>
              <w:noProof/>
              <w:lang w:eastAsia="es-MX"/>
            </w:rPr>
          </w:pPr>
          <w:hyperlink w:anchor="_Toc512416745" w:history="1">
            <w:r w:rsidR="003232C5" w:rsidRPr="00C533C4">
              <w:rPr>
                <w:rStyle w:val="Hipervnculo"/>
                <w:rFonts w:cstheme="minorHAnsi"/>
                <w:b/>
                <w:noProof/>
              </w:rPr>
              <w:t>17. Responsabilidad Sobre la Presentación Razonable de la Información Contable:</w:t>
            </w:r>
            <w:r w:rsidR="003232C5">
              <w:rPr>
                <w:noProof/>
                <w:webHidden/>
              </w:rPr>
              <w:tab/>
            </w:r>
            <w:r w:rsidR="003232C5">
              <w:rPr>
                <w:noProof/>
                <w:webHidden/>
              </w:rPr>
              <w:fldChar w:fldCharType="begin"/>
            </w:r>
            <w:r w:rsidR="003232C5">
              <w:rPr>
                <w:noProof/>
                <w:webHidden/>
              </w:rPr>
              <w:instrText xml:space="preserve"> PAGEREF _Toc512416745 \h </w:instrText>
            </w:r>
            <w:r w:rsidR="003232C5">
              <w:rPr>
                <w:noProof/>
                <w:webHidden/>
              </w:rPr>
            </w:r>
            <w:r w:rsidR="003232C5">
              <w:rPr>
                <w:noProof/>
                <w:webHidden/>
              </w:rPr>
              <w:fldChar w:fldCharType="separate"/>
            </w:r>
            <w:r w:rsidR="00FB0565">
              <w:rPr>
                <w:noProof/>
                <w:webHidden/>
              </w:rPr>
              <w:t>16</w:t>
            </w:r>
            <w:r w:rsidR="003232C5">
              <w:rPr>
                <w:noProof/>
                <w:webHidden/>
              </w:rPr>
              <w:fldChar w:fldCharType="end"/>
            </w:r>
          </w:hyperlink>
        </w:p>
        <w:p w14:paraId="33292C1B" w14:textId="77777777" w:rsidR="00F46719" w:rsidRDefault="00F46719">
          <w:r>
            <w:rPr>
              <w:b/>
              <w:bCs/>
              <w:lang w:val="es-ES"/>
            </w:rPr>
            <w:fldChar w:fldCharType="end"/>
          </w:r>
        </w:p>
      </w:sdtContent>
    </w:sdt>
    <w:p w14:paraId="4D8DCB2B" w14:textId="77777777" w:rsidR="00F46719" w:rsidRPr="00E74967" w:rsidRDefault="00F46719" w:rsidP="00CB41C4">
      <w:pPr>
        <w:tabs>
          <w:tab w:val="left" w:leader="underscore" w:pos="9639"/>
        </w:tabs>
        <w:spacing w:after="0" w:line="240" w:lineRule="auto"/>
        <w:jc w:val="both"/>
        <w:rPr>
          <w:rFonts w:cs="Calibri"/>
        </w:rPr>
      </w:pPr>
    </w:p>
    <w:p w14:paraId="53B815C6" w14:textId="77777777" w:rsidR="007D1E76" w:rsidRPr="00E74967" w:rsidRDefault="007D1E76" w:rsidP="00CB41C4">
      <w:pPr>
        <w:tabs>
          <w:tab w:val="left" w:leader="underscore" w:pos="9639"/>
        </w:tabs>
        <w:spacing w:after="0" w:line="240" w:lineRule="auto"/>
        <w:jc w:val="both"/>
        <w:rPr>
          <w:rFonts w:cs="Calibri"/>
        </w:rPr>
      </w:pPr>
    </w:p>
    <w:p w14:paraId="58282F02" w14:textId="77777777" w:rsidR="007D1E76" w:rsidRPr="000C3365" w:rsidRDefault="007D1E76" w:rsidP="000C3365">
      <w:pPr>
        <w:pStyle w:val="Ttulo2"/>
        <w:rPr>
          <w:rFonts w:asciiTheme="minorHAnsi" w:hAnsiTheme="minorHAnsi" w:cstheme="minorHAnsi"/>
          <w:b/>
          <w:color w:val="auto"/>
          <w:sz w:val="22"/>
        </w:rPr>
      </w:pPr>
      <w:bookmarkStart w:id="0" w:name="_Toc512416730"/>
      <w:r w:rsidRPr="000C3365">
        <w:rPr>
          <w:rFonts w:asciiTheme="minorHAnsi" w:hAnsiTheme="minorHAnsi" w:cstheme="minorHAnsi"/>
          <w:b/>
          <w:color w:val="auto"/>
          <w:sz w:val="22"/>
        </w:rPr>
        <w:lastRenderedPageBreak/>
        <w:t>1. Introducción:</w:t>
      </w:r>
      <w:bookmarkEnd w:id="0"/>
    </w:p>
    <w:p w14:paraId="18A05704" w14:textId="77777777"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w:t>
      </w:r>
      <w:r w:rsidR="001F6CAD">
        <w:rPr>
          <w:rFonts w:ascii="Trebuchet MS" w:hAnsi="Trebuchet MS" w:cs="Arial"/>
          <w:sz w:val="20"/>
          <w:szCs w:val="20"/>
        </w:rPr>
        <w:t>r</w:t>
      </w:r>
      <w:r w:rsidRPr="00115509">
        <w:rPr>
          <w:rFonts w:ascii="Trebuchet MS" w:hAnsi="Trebuchet MS" w:cs="Arial"/>
          <w:sz w:val="20"/>
          <w:szCs w:val="20"/>
        </w:rPr>
        <w:t xml:space="preserve">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14:paraId="5A36EE85" w14:textId="77777777" w:rsidR="0054701E" w:rsidRPr="00E74967" w:rsidRDefault="0054701E" w:rsidP="00CB41C4">
      <w:pPr>
        <w:tabs>
          <w:tab w:val="left" w:leader="underscore" w:pos="9639"/>
        </w:tabs>
        <w:spacing w:after="0" w:line="240" w:lineRule="auto"/>
        <w:jc w:val="both"/>
        <w:rPr>
          <w:rFonts w:cs="Calibri"/>
        </w:rPr>
      </w:pPr>
    </w:p>
    <w:p w14:paraId="08695BC1" w14:textId="77777777" w:rsidR="007D1E76" w:rsidRPr="000C3365" w:rsidRDefault="007D1E76" w:rsidP="004508FE">
      <w:pPr>
        <w:pStyle w:val="Ttulo2"/>
        <w:rPr>
          <w:rFonts w:asciiTheme="minorHAnsi" w:hAnsiTheme="minorHAnsi" w:cstheme="minorHAnsi"/>
          <w:b/>
          <w:color w:val="auto"/>
          <w:sz w:val="22"/>
        </w:rPr>
      </w:pPr>
      <w:bookmarkStart w:id="1" w:name="_Toc512416731"/>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4CF1C31E" w14:textId="77777777"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14:paraId="71D74517" w14:textId="77777777" w:rsidR="007D1E76" w:rsidRPr="00E74967" w:rsidRDefault="007D1E76" w:rsidP="00CB41C4">
      <w:pPr>
        <w:tabs>
          <w:tab w:val="left" w:leader="underscore" w:pos="9639"/>
        </w:tabs>
        <w:spacing w:after="0" w:line="240" w:lineRule="auto"/>
        <w:jc w:val="both"/>
        <w:rPr>
          <w:rFonts w:cs="Calibri"/>
        </w:rPr>
      </w:pPr>
    </w:p>
    <w:p w14:paraId="6A827279" w14:textId="77777777" w:rsidR="007D1E76" w:rsidRPr="000C3365" w:rsidRDefault="007D1E76" w:rsidP="000C3365">
      <w:pPr>
        <w:pStyle w:val="Ttulo2"/>
        <w:rPr>
          <w:rFonts w:asciiTheme="minorHAnsi" w:hAnsiTheme="minorHAnsi" w:cstheme="minorHAnsi"/>
          <w:b/>
          <w:color w:val="auto"/>
          <w:sz w:val="22"/>
        </w:rPr>
      </w:pPr>
      <w:bookmarkStart w:id="2" w:name="_Toc512416732"/>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296E742F" w14:textId="77777777" w:rsidR="007D1E76" w:rsidRPr="00E74967" w:rsidRDefault="007D1E76" w:rsidP="00CB41C4">
      <w:pPr>
        <w:tabs>
          <w:tab w:val="left" w:leader="underscore" w:pos="9639"/>
        </w:tabs>
        <w:spacing w:after="0" w:line="240" w:lineRule="auto"/>
        <w:jc w:val="both"/>
        <w:rPr>
          <w:rFonts w:cs="Calibri"/>
        </w:rPr>
      </w:pPr>
    </w:p>
    <w:p w14:paraId="0D6BFBF4"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02AD810F" w14:textId="77777777" w:rsidR="004508FE" w:rsidRPr="008878FA" w:rsidRDefault="004508FE" w:rsidP="004508FE">
      <w:pPr>
        <w:spacing w:after="0" w:line="240" w:lineRule="auto"/>
        <w:jc w:val="both"/>
        <w:rPr>
          <w:rFonts w:ascii="Trebuchet MS" w:hAnsi="Trebuchet MS"/>
          <w:sz w:val="20"/>
          <w:szCs w:val="20"/>
        </w:rPr>
      </w:pPr>
    </w:p>
    <w:p w14:paraId="553CBF84"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14:paraId="168C0519" w14:textId="77777777" w:rsidR="004508FE" w:rsidRDefault="004508FE" w:rsidP="004508FE">
      <w:pPr>
        <w:jc w:val="both"/>
        <w:rPr>
          <w:rFonts w:ascii="Trebuchet MS" w:hAnsi="Trebuchet MS" w:cs="Arial"/>
          <w:sz w:val="20"/>
          <w:szCs w:val="20"/>
        </w:rPr>
      </w:pPr>
    </w:p>
    <w:p w14:paraId="14AC47E8"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14:paraId="304F4F1F" w14:textId="77777777" w:rsidR="004508FE" w:rsidRDefault="004508FE" w:rsidP="004508FE">
      <w:pPr>
        <w:spacing w:after="0" w:line="240" w:lineRule="auto"/>
        <w:jc w:val="both"/>
        <w:rPr>
          <w:rFonts w:ascii="Trebuchet MS" w:hAnsi="Trebuchet MS"/>
          <w:b/>
          <w:sz w:val="20"/>
          <w:szCs w:val="20"/>
        </w:rPr>
      </w:pPr>
    </w:p>
    <w:p w14:paraId="6D9B28CF"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Principales cambios en su estructura (interna históricamente).</w:t>
      </w:r>
    </w:p>
    <w:p w14:paraId="74797127" w14:textId="77777777" w:rsidR="004508FE" w:rsidRDefault="004508FE" w:rsidP="004508FE">
      <w:pPr>
        <w:jc w:val="both"/>
        <w:rPr>
          <w:rFonts w:ascii="Trebuchet MS" w:hAnsi="Trebuchet MS" w:cs="Arial"/>
          <w:sz w:val="20"/>
          <w:szCs w:val="20"/>
        </w:rPr>
      </w:pPr>
    </w:p>
    <w:p w14:paraId="71F6CAFE"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14:paraId="23D66CC9" w14:textId="77777777"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 xml:space="preserve">En el año 2007, sufre cambios a una estructura </w:t>
      </w:r>
      <w:proofErr w:type="spellStart"/>
      <w:r w:rsidRPr="00115509">
        <w:rPr>
          <w:rFonts w:ascii="Trebuchet MS" w:hAnsi="Trebuchet MS" w:cs="Arial"/>
          <w:sz w:val="20"/>
          <w:szCs w:val="20"/>
        </w:rPr>
        <w:t>multicampus</w:t>
      </w:r>
      <w:proofErr w:type="spellEnd"/>
      <w:r w:rsidRPr="00115509">
        <w:rPr>
          <w:rFonts w:ascii="Trebuchet MS" w:hAnsi="Trebuchet MS" w:cs="Arial"/>
          <w:sz w:val="20"/>
          <w:szCs w:val="20"/>
        </w:rPr>
        <w:t>,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14:paraId="74180DE5" w14:textId="77777777" w:rsidR="007D1E76" w:rsidRPr="00E74967" w:rsidRDefault="00F56FCE"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14:paraId="59D9F0D8" w14:textId="77777777" w:rsidR="007D1E76" w:rsidRPr="00E74967" w:rsidRDefault="007D1E76" w:rsidP="00CB41C4">
      <w:pPr>
        <w:tabs>
          <w:tab w:val="left" w:leader="underscore" w:pos="9639"/>
        </w:tabs>
        <w:spacing w:after="0" w:line="240" w:lineRule="auto"/>
        <w:jc w:val="both"/>
        <w:rPr>
          <w:rFonts w:cs="Calibri"/>
        </w:rPr>
      </w:pPr>
    </w:p>
    <w:p w14:paraId="18F9629E" w14:textId="77777777" w:rsidR="007D1E76" w:rsidRPr="000C3365" w:rsidRDefault="007D1E76" w:rsidP="000C3365">
      <w:pPr>
        <w:pStyle w:val="Ttulo2"/>
        <w:rPr>
          <w:rFonts w:asciiTheme="minorHAnsi" w:hAnsiTheme="minorHAnsi" w:cstheme="minorHAnsi"/>
          <w:b/>
          <w:color w:val="auto"/>
          <w:sz w:val="22"/>
        </w:rPr>
      </w:pPr>
      <w:bookmarkStart w:id="3" w:name="_Toc512416733"/>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3248FA33" w14:textId="77777777" w:rsidR="007D1E76" w:rsidRPr="00E74967" w:rsidRDefault="007D1E76" w:rsidP="00CB41C4">
      <w:pPr>
        <w:tabs>
          <w:tab w:val="left" w:leader="underscore" w:pos="9639"/>
        </w:tabs>
        <w:spacing w:after="0" w:line="240" w:lineRule="auto"/>
        <w:jc w:val="both"/>
        <w:rPr>
          <w:rFonts w:cs="Calibri"/>
        </w:rPr>
      </w:pPr>
    </w:p>
    <w:p w14:paraId="34B3563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EFF2DBB" w14:textId="77777777" w:rsidR="007D1E76" w:rsidRPr="00E74967" w:rsidRDefault="007D1E76" w:rsidP="00CB41C4">
      <w:pPr>
        <w:tabs>
          <w:tab w:val="left" w:leader="underscore" w:pos="9639"/>
        </w:tabs>
        <w:spacing w:after="0" w:line="240" w:lineRule="auto"/>
        <w:jc w:val="both"/>
        <w:rPr>
          <w:rFonts w:cs="Calibri"/>
        </w:rPr>
      </w:pPr>
    </w:p>
    <w:p w14:paraId="7E8A5026"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B31AD41" w14:textId="77777777" w:rsidR="004508FE" w:rsidRPr="00E74967" w:rsidRDefault="004508FE" w:rsidP="00CB41C4">
      <w:pPr>
        <w:tabs>
          <w:tab w:val="left" w:leader="underscore" w:pos="9639"/>
        </w:tabs>
        <w:spacing w:after="0" w:line="240" w:lineRule="auto"/>
        <w:jc w:val="both"/>
        <w:rPr>
          <w:rFonts w:cs="Calibri"/>
        </w:rPr>
      </w:pPr>
    </w:p>
    <w:p w14:paraId="5BD05C5F" w14:textId="77777777"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14:paraId="63748678" w14:textId="77777777" w:rsidR="007D1E76" w:rsidRPr="00E74967" w:rsidRDefault="007D1E76" w:rsidP="00CB41C4">
      <w:pPr>
        <w:tabs>
          <w:tab w:val="left" w:leader="underscore" w:pos="9639"/>
        </w:tabs>
        <w:spacing w:after="0" w:line="240" w:lineRule="auto"/>
        <w:jc w:val="both"/>
        <w:rPr>
          <w:rFonts w:cs="Calibri"/>
        </w:rPr>
      </w:pPr>
    </w:p>
    <w:p w14:paraId="0857A1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4D21787" w14:textId="77777777" w:rsidR="0049465C" w:rsidRDefault="0049465C" w:rsidP="0049465C">
      <w:pPr>
        <w:rPr>
          <w:b/>
        </w:rPr>
      </w:pPr>
    </w:p>
    <w:p w14:paraId="2ADD5283" w14:textId="77777777" w:rsidR="0049465C" w:rsidRDefault="0049465C" w:rsidP="0049465C">
      <w:r w:rsidRPr="004D20E6">
        <w:rPr>
          <w:b/>
        </w:rPr>
        <w:t>Artículo 5.</w:t>
      </w:r>
      <w:r>
        <w:t xml:space="preserve"> Son funciones esenciales de la universidad:</w:t>
      </w:r>
    </w:p>
    <w:p w14:paraId="07B33579" w14:textId="77777777" w:rsidR="0049465C" w:rsidRDefault="0049465C" w:rsidP="0049465C">
      <w:pPr>
        <w:pStyle w:val="Prrafodelista"/>
        <w:numPr>
          <w:ilvl w:val="0"/>
          <w:numId w:val="3"/>
        </w:numPr>
        <w:spacing w:after="160" w:line="259" w:lineRule="auto"/>
      </w:pPr>
      <w:r>
        <w:t>La educación en los niveles que ella determine</w:t>
      </w:r>
    </w:p>
    <w:p w14:paraId="01171A2F" w14:textId="77777777" w:rsidR="0049465C" w:rsidRDefault="0049465C" w:rsidP="0049465C">
      <w:pPr>
        <w:pStyle w:val="Prrafodelista"/>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14:paraId="6E542B87" w14:textId="77777777" w:rsidR="007D1E76" w:rsidRDefault="0049465C" w:rsidP="0049465C">
      <w:pPr>
        <w:tabs>
          <w:tab w:val="left" w:leader="underscore" w:pos="9639"/>
        </w:tabs>
        <w:spacing w:after="0" w:line="240" w:lineRule="auto"/>
        <w:jc w:val="both"/>
        <w:rPr>
          <w:rFonts w:cs="Calibri"/>
        </w:rPr>
      </w:pPr>
      <w:r>
        <w:t>La creación, promoción y conservación de las expresiones del arte y la cultura; la preservación, la discusión y el acrecentamiento de los valores, así como la extensión a la sociedad de los beneficios de la ciencia y la tecnología.</w:t>
      </w:r>
    </w:p>
    <w:p w14:paraId="2E16CB90" w14:textId="77777777" w:rsidR="00CB41C4" w:rsidRPr="00E74967" w:rsidRDefault="00CB41C4" w:rsidP="00CB41C4">
      <w:pPr>
        <w:tabs>
          <w:tab w:val="left" w:leader="underscore" w:pos="9639"/>
        </w:tabs>
        <w:spacing w:after="0" w:line="240" w:lineRule="auto"/>
        <w:jc w:val="both"/>
        <w:rPr>
          <w:rFonts w:cs="Calibri"/>
        </w:rPr>
      </w:pPr>
    </w:p>
    <w:p w14:paraId="3B8C19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08BBE4BA" w14:textId="77777777" w:rsidR="0049465C" w:rsidRPr="008878FA" w:rsidRDefault="00683BAD"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Enero – Diciembre 20</w:t>
      </w:r>
      <w:r w:rsidR="00931BDF">
        <w:rPr>
          <w:rFonts w:ascii="Trebuchet MS" w:hAnsi="Trebuchet MS"/>
          <w:sz w:val="20"/>
          <w:szCs w:val="20"/>
        </w:rPr>
        <w:t>2</w:t>
      </w:r>
      <w:r w:rsidR="00435B86">
        <w:rPr>
          <w:rFonts w:ascii="Trebuchet MS" w:hAnsi="Trebuchet MS"/>
          <w:sz w:val="20"/>
          <w:szCs w:val="20"/>
        </w:rPr>
        <w:t>1</w:t>
      </w:r>
    </w:p>
    <w:p w14:paraId="2B426C25" w14:textId="77777777" w:rsidR="007D1E76" w:rsidRPr="00E74967" w:rsidRDefault="007D1E76" w:rsidP="00CB41C4">
      <w:pPr>
        <w:tabs>
          <w:tab w:val="left" w:leader="underscore" w:pos="9639"/>
        </w:tabs>
        <w:spacing w:after="0" w:line="240" w:lineRule="auto"/>
        <w:jc w:val="both"/>
        <w:rPr>
          <w:rFonts w:cs="Calibri"/>
        </w:rPr>
      </w:pPr>
    </w:p>
    <w:p w14:paraId="2E3B803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BB371DD" w14:textId="77777777" w:rsidR="0049465C" w:rsidRPr="00115509" w:rsidRDefault="00A65887" w:rsidP="0049465C">
      <w:pPr>
        <w:numPr>
          <w:ilvl w:val="0"/>
          <w:numId w:val="4"/>
        </w:numPr>
        <w:jc w:val="both"/>
        <w:rPr>
          <w:rFonts w:ascii="Trebuchet MS" w:hAnsi="Trebuchet MS" w:cs="Arial"/>
          <w:sz w:val="20"/>
          <w:szCs w:val="20"/>
        </w:rPr>
      </w:pPr>
      <w:r>
        <w:rPr>
          <w:rFonts w:ascii="Trebuchet MS" w:hAnsi="Trebuchet MS" w:cs="Arial"/>
          <w:sz w:val="20"/>
          <w:szCs w:val="20"/>
        </w:rPr>
        <w:t>Personas Morales sin fines de lucro.</w:t>
      </w:r>
    </w:p>
    <w:p w14:paraId="6E23EC9F" w14:textId="77777777" w:rsidR="00F12EB0" w:rsidRDefault="00F12EB0">
      <w:pPr>
        <w:spacing w:after="0" w:line="240" w:lineRule="auto"/>
        <w:rPr>
          <w:rFonts w:cs="Calibri"/>
        </w:rPr>
      </w:pPr>
      <w:r>
        <w:rPr>
          <w:rFonts w:cs="Calibri"/>
        </w:rPr>
        <w:br w:type="page"/>
      </w:r>
    </w:p>
    <w:p w14:paraId="73397895" w14:textId="77777777" w:rsidR="007D1E76" w:rsidRPr="00E74967" w:rsidRDefault="007D1E76" w:rsidP="00CB41C4">
      <w:pPr>
        <w:tabs>
          <w:tab w:val="left" w:leader="underscore" w:pos="9639"/>
        </w:tabs>
        <w:spacing w:after="0" w:line="240" w:lineRule="auto"/>
        <w:jc w:val="both"/>
        <w:rPr>
          <w:rFonts w:cs="Calibri"/>
        </w:rPr>
      </w:pPr>
    </w:p>
    <w:p w14:paraId="7ED3F0D3"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3CAC2DE" w14:textId="77777777" w:rsidR="0049465C" w:rsidRPr="00E74967" w:rsidRDefault="0049465C" w:rsidP="00CB41C4">
      <w:pPr>
        <w:tabs>
          <w:tab w:val="left" w:leader="underscore" w:pos="9639"/>
        </w:tabs>
        <w:spacing w:after="0" w:line="240" w:lineRule="auto"/>
        <w:jc w:val="both"/>
        <w:rPr>
          <w:rFonts w:cs="Calibri"/>
        </w:rPr>
      </w:pPr>
    </w:p>
    <w:p w14:paraId="34A28E00"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w:t>
      </w:r>
      <w:proofErr w:type="spellStart"/>
      <w:r w:rsidRPr="00115509">
        <w:rPr>
          <w:rFonts w:ascii="Trebuchet MS" w:hAnsi="Trebuchet MS" w:cs="Arial"/>
          <w:sz w:val="20"/>
          <w:szCs w:val="20"/>
        </w:rPr>
        <w:t>L</w:t>
      </w:r>
      <w:r w:rsidR="00E46A36">
        <w:rPr>
          <w:rFonts w:ascii="Trebuchet MS" w:hAnsi="Trebuchet MS" w:cs="Arial"/>
          <w:sz w:val="20"/>
          <w:szCs w:val="20"/>
        </w:rPr>
        <w:t>á</w:t>
      </w:r>
      <w:r w:rsidRPr="00115509">
        <w:rPr>
          <w:rFonts w:ascii="Trebuchet MS" w:hAnsi="Trebuchet MS" w:cs="Arial"/>
          <w:sz w:val="20"/>
          <w:szCs w:val="20"/>
        </w:rPr>
        <w:t>scurain</w:t>
      </w:r>
      <w:proofErr w:type="spellEnd"/>
      <w:r w:rsidRPr="00115509">
        <w:rPr>
          <w:rFonts w:ascii="Trebuchet MS" w:hAnsi="Trebuchet MS" w:cs="Arial"/>
          <w:sz w:val="20"/>
          <w:szCs w:val="20"/>
        </w:rPr>
        <w:t xml:space="preserve">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14:paraId="5B2E5730"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14:paraId="1BD3A754" w14:textId="77777777" w:rsidR="00274019"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retenciones mensuales de ISR por sueldos y salarios</w:t>
      </w:r>
    </w:p>
    <w:p w14:paraId="21C701A8"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retención de ISR por servicios profesionales.</w:t>
      </w:r>
    </w:p>
    <w:p w14:paraId="6A975016"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retenciones mensuales de ISR por ingresos asimilados a salarios.</w:t>
      </w:r>
    </w:p>
    <w:p w14:paraId="49E855D3"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retenciones de ISR por arrendamiento de inmuebles.</w:t>
      </w:r>
    </w:p>
    <w:p w14:paraId="713166D3"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pagos y retenciones de servicios profesionales. Personas Morales. Impuesto Sobre la Renta.</w:t>
      </w:r>
    </w:p>
    <w:p w14:paraId="0F42B16E"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mensual de retenciones de ISR de ingresos por arrendamiento.</w:t>
      </w:r>
    </w:p>
    <w:p w14:paraId="0C9D7758"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Pago definitivo mensual de IVA.</w:t>
      </w:r>
    </w:p>
    <w:p w14:paraId="0FF82F28"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mensual de Proveedores</w:t>
      </w:r>
    </w:p>
    <w:p w14:paraId="3F35D03F"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Retenciones a residentes en el extranjero sin establecimiento permanente en México.</w:t>
      </w:r>
    </w:p>
    <w:p w14:paraId="0E82DC01"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anual de ISR del ejercicio Personas morales. PMFNL que generen ingresos gravados.</w:t>
      </w:r>
    </w:p>
    <w:p w14:paraId="4D3EC10B"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de proveedores de IVA.</w:t>
      </w:r>
    </w:p>
    <w:p w14:paraId="7B80A30D"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de IVA con la anual de ISR.</w:t>
      </w:r>
    </w:p>
    <w:p w14:paraId="10FC24AF" w14:textId="77777777" w:rsidR="00FB0565" w:rsidRPr="00274019"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retenciones del impuesto sobre la renta y pagos efectuados a residentes en el extranjero</w:t>
      </w:r>
      <w:r>
        <w:rPr>
          <w:i/>
          <w:sz w:val="16"/>
        </w:rPr>
        <w:t>.</w:t>
      </w:r>
    </w:p>
    <w:p w14:paraId="341803E6" w14:textId="77777777" w:rsidR="00F12EB0" w:rsidRDefault="00F12EB0">
      <w:pPr>
        <w:spacing w:after="0" w:line="240" w:lineRule="auto"/>
        <w:rPr>
          <w:rFonts w:cs="Calibri"/>
          <w:b/>
        </w:rPr>
      </w:pPr>
      <w:r>
        <w:rPr>
          <w:rFonts w:cs="Calibri"/>
          <w:b/>
        </w:rPr>
        <w:br w:type="page"/>
      </w:r>
    </w:p>
    <w:p w14:paraId="185A5C7C" w14:textId="77777777" w:rsidR="0049465C" w:rsidRDefault="0049465C" w:rsidP="00CB41C4">
      <w:pPr>
        <w:tabs>
          <w:tab w:val="left" w:leader="underscore" w:pos="9639"/>
        </w:tabs>
        <w:spacing w:after="0" w:line="240" w:lineRule="auto"/>
        <w:jc w:val="both"/>
        <w:rPr>
          <w:rFonts w:cs="Calibri"/>
          <w:b/>
        </w:rPr>
      </w:pPr>
    </w:p>
    <w:p w14:paraId="5D9AB0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2825090" w14:textId="77777777" w:rsidR="007D1E76" w:rsidRDefault="00847A66" w:rsidP="00CB41C4">
      <w:pPr>
        <w:tabs>
          <w:tab w:val="left" w:leader="underscore" w:pos="9639"/>
        </w:tabs>
        <w:spacing w:after="0" w:line="240" w:lineRule="auto"/>
        <w:jc w:val="both"/>
        <w:rPr>
          <w:rFonts w:cs="Calibri"/>
        </w:rPr>
      </w:pPr>
      <w:r>
        <w:rPr>
          <w:noProof/>
          <w:lang w:eastAsia="es-MX"/>
        </w:rPr>
        <w:drawing>
          <wp:inline distT="0" distB="0" distL="0" distR="0" wp14:anchorId="4A1A8EBC" wp14:editId="77E2A8CC">
            <wp:extent cx="5943600" cy="2966720"/>
            <wp:effectExtent l="0" t="0" r="0" b="508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966720"/>
                    </a:xfrm>
                    <a:prstGeom prst="rect">
                      <a:avLst/>
                    </a:prstGeom>
                    <a:noFill/>
                    <a:ln>
                      <a:noFill/>
                    </a:ln>
                  </pic:spPr>
                </pic:pic>
              </a:graphicData>
            </a:graphic>
          </wp:inline>
        </w:drawing>
      </w:r>
    </w:p>
    <w:p w14:paraId="2C595D56" w14:textId="77777777" w:rsidR="00CB41C4" w:rsidRPr="00E74967" w:rsidRDefault="00CB41C4" w:rsidP="00CB41C4">
      <w:pPr>
        <w:tabs>
          <w:tab w:val="left" w:leader="underscore" w:pos="9639"/>
        </w:tabs>
        <w:spacing w:after="0" w:line="240" w:lineRule="auto"/>
        <w:jc w:val="both"/>
        <w:rPr>
          <w:rFonts w:cs="Calibri"/>
        </w:rPr>
      </w:pPr>
    </w:p>
    <w:p w14:paraId="7B5E6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FDB3862"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14:paraId="480EF1A0"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14:paraId="005861DE" w14:textId="77777777" w:rsidR="0049465C" w:rsidRPr="00115509" w:rsidRDefault="00847A66" w:rsidP="0049465C">
      <w:pPr>
        <w:numPr>
          <w:ilvl w:val="0"/>
          <w:numId w:val="5"/>
        </w:numPr>
        <w:jc w:val="both"/>
        <w:rPr>
          <w:rFonts w:ascii="Trebuchet MS" w:hAnsi="Trebuchet MS" w:cs="Arial"/>
          <w:sz w:val="20"/>
          <w:szCs w:val="20"/>
        </w:rPr>
      </w:pPr>
      <w:r>
        <w:rPr>
          <w:rFonts w:ascii="Trebuchet MS" w:hAnsi="Trebuchet MS" w:cs="Arial"/>
          <w:sz w:val="20"/>
          <w:szCs w:val="20"/>
        </w:rPr>
        <w:t>FOBECA</w:t>
      </w:r>
    </w:p>
    <w:p w14:paraId="59AF33D9" w14:textId="77777777" w:rsidR="0049465C" w:rsidRPr="00847A66" w:rsidRDefault="0049465C" w:rsidP="00847A66">
      <w:pPr>
        <w:numPr>
          <w:ilvl w:val="0"/>
          <w:numId w:val="5"/>
        </w:numPr>
        <w:jc w:val="both"/>
        <w:rPr>
          <w:rFonts w:ascii="Trebuchet MS" w:hAnsi="Trebuchet MS" w:cs="Arial"/>
          <w:sz w:val="20"/>
          <w:szCs w:val="20"/>
        </w:rPr>
      </w:pPr>
      <w:r w:rsidRPr="00115509">
        <w:rPr>
          <w:rFonts w:ascii="Trebuchet MS" w:hAnsi="Trebuchet MS" w:cs="Arial"/>
          <w:sz w:val="20"/>
          <w:szCs w:val="20"/>
        </w:rPr>
        <w:t>PRO</w:t>
      </w:r>
      <w:r w:rsidR="00847A66">
        <w:rPr>
          <w:rFonts w:ascii="Trebuchet MS" w:hAnsi="Trebuchet MS" w:cs="Arial"/>
          <w:sz w:val="20"/>
          <w:szCs w:val="20"/>
        </w:rPr>
        <w:t>D</w:t>
      </w:r>
      <w:r w:rsidRPr="00115509">
        <w:rPr>
          <w:rFonts w:ascii="Trebuchet MS" w:hAnsi="Trebuchet MS" w:cs="Arial"/>
          <w:sz w:val="20"/>
          <w:szCs w:val="20"/>
        </w:rPr>
        <w:t>EP</w:t>
      </w:r>
    </w:p>
    <w:p w14:paraId="31650080" w14:textId="77777777" w:rsidR="0049465C"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14:paraId="0AD0E93F" w14:textId="77777777" w:rsidR="00847A66" w:rsidRPr="00115509" w:rsidRDefault="00847A66" w:rsidP="0049465C">
      <w:pPr>
        <w:numPr>
          <w:ilvl w:val="0"/>
          <w:numId w:val="5"/>
        </w:numPr>
        <w:jc w:val="both"/>
        <w:rPr>
          <w:rFonts w:ascii="Trebuchet MS" w:hAnsi="Trebuchet MS" w:cs="Arial"/>
          <w:sz w:val="20"/>
          <w:szCs w:val="20"/>
        </w:rPr>
      </w:pPr>
      <w:r w:rsidRPr="006353E5">
        <w:t>PROFEXCE</w:t>
      </w:r>
    </w:p>
    <w:p w14:paraId="0B90D8F3" w14:textId="77777777" w:rsidR="00CB41C4" w:rsidRPr="00E74967" w:rsidRDefault="00CB41C4" w:rsidP="00CB41C4">
      <w:pPr>
        <w:tabs>
          <w:tab w:val="left" w:leader="underscore" w:pos="9639"/>
        </w:tabs>
        <w:spacing w:after="0" w:line="240" w:lineRule="auto"/>
        <w:jc w:val="both"/>
        <w:rPr>
          <w:rFonts w:cs="Calibri"/>
        </w:rPr>
      </w:pPr>
    </w:p>
    <w:p w14:paraId="4EDFAB8E" w14:textId="77777777" w:rsidR="007D1E76" w:rsidRPr="000C3365" w:rsidRDefault="007D1E76" w:rsidP="000C3365">
      <w:pPr>
        <w:pStyle w:val="Ttulo2"/>
        <w:rPr>
          <w:rFonts w:asciiTheme="minorHAnsi" w:hAnsiTheme="minorHAnsi" w:cstheme="minorHAnsi"/>
          <w:b/>
          <w:color w:val="auto"/>
          <w:sz w:val="22"/>
        </w:rPr>
      </w:pPr>
      <w:bookmarkStart w:id="4" w:name="_Toc512416734"/>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75C55926"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2EF9FC98" w14:textId="77777777" w:rsidR="0049465C" w:rsidRPr="008878FA" w:rsidRDefault="0049465C" w:rsidP="0049465C">
      <w:pPr>
        <w:spacing w:after="0" w:line="240" w:lineRule="auto"/>
        <w:jc w:val="both"/>
        <w:rPr>
          <w:rFonts w:ascii="Trebuchet MS" w:hAnsi="Trebuchet MS"/>
          <w:sz w:val="20"/>
          <w:szCs w:val="20"/>
        </w:rPr>
      </w:pPr>
    </w:p>
    <w:p w14:paraId="475C1B60"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14:paraId="339308A5" w14:textId="77777777" w:rsidR="0049465C" w:rsidRPr="005A2DC1" w:rsidRDefault="0049465C" w:rsidP="0049465C">
      <w:pPr>
        <w:spacing w:after="0" w:line="240" w:lineRule="auto"/>
        <w:jc w:val="both"/>
        <w:rPr>
          <w:rFonts w:ascii="Trebuchet MS" w:hAnsi="Trebuchet MS"/>
          <w:sz w:val="20"/>
          <w:szCs w:val="20"/>
        </w:rPr>
      </w:pPr>
    </w:p>
    <w:p w14:paraId="2ABF6275"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14:paraId="0B30E50B" w14:textId="77777777" w:rsidR="0049465C" w:rsidRPr="008878FA" w:rsidRDefault="0049465C" w:rsidP="0049465C">
      <w:pPr>
        <w:spacing w:after="0" w:line="240" w:lineRule="auto"/>
        <w:jc w:val="both"/>
        <w:rPr>
          <w:rFonts w:ascii="Trebuchet MS" w:hAnsi="Trebuchet MS"/>
          <w:sz w:val="20"/>
          <w:szCs w:val="20"/>
        </w:rPr>
      </w:pPr>
    </w:p>
    <w:p w14:paraId="6DCF95D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FB501F9" w14:textId="77777777" w:rsidR="0049465C" w:rsidRDefault="0049465C" w:rsidP="0049465C">
      <w:pPr>
        <w:spacing w:after="0" w:line="240" w:lineRule="auto"/>
        <w:jc w:val="both"/>
        <w:rPr>
          <w:rFonts w:ascii="Trebuchet MS" w:hAnsi="Trebuchet MS"/>
          <w:sz w:val="20"/>
          <w:szCs w:val="20"/>
        </w:rPr>
      </w:pPr>
    </w:p>
    <w:p w14:paraId="6E197A68"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Al conocer los documentos de CONAC se comprende lo antes mencionado. (Principales reglas de registro y valoración del patrimonio, así como las reglas específicas del registro y valoración del patrimonio)</w:t>
      </w:r>
    </w:p>
    <w:p w14:paraId="6279D686" w14:textId="77777777" w:rsidR="0049465C" w:rsidRPr="008878FA" w:rsidRDefault="0049465C" w:rsidP="0049465C">
      <w:pPr>
        <w:spacing w:after="0" w:line="240" w:lineRule="auto"/>
        <w:jc w:val="both"/>
        <w:rPr>
          <w:rFonts w:ascii="Trebuchet MS" w:hAnsi="Trebuchet MS"/>
          <w:sz w:val="20"/>
          <w:szCs w:val="20"/>
        </w:rPr>
      </w:pPr>
    </w:p>
    <w:p w14:paraId="7727BE80"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14:paraId="4AC41CF3" w14:textId="77777777" w:rsidR="0049465C" w:rsidRDefault="0049465C" w:rsidP="0049465C">
      <w:pPr>
        <w:jc w:val="both"/>
        <w:rPr>
          <w:rFonts w:ascii="Trebuchet MS" w:hAnsi="Trebuchet MS" w:cs="Arial"/>
          <w:sz w:val="20"/>
          <w:szCs w:val="20"/>
        </w:rPr>
      </w:pPr>
    </w:p>
    <w:p w14:paraId="60977835"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14:paraId="2DEB729B" w14:textId="77777777" w:rsidR="0049465C" w:rsidRPr="008878FA" w:rsidRDefault="0049465C" w:rsidP="0049465C">
      <w:pPr>
        <w:spacing w:after="0" w:line="240" w:lineRule="auto"/>
        <w:jc w:val="both"/>
        <w:rPr>
          <w:rFonts w:ascii="Trebuchet MS" w:hAnsi="Trebuchet MS"/>
          <w:sz w:val="20"/>
          <w:szCs w:val="20"/>
        </w:rPr>
      </w:pPr>
    </w:p>
    <w:p w14:paraId="3C98669F"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DA5B216" w14:textId="77777777" w:rsidR="0049465C" w:rsidRDefault="0049465C" w:rsidP="0049465C">
      <w:pPr>
        <w:jc w:val="both"/>
        <w:rPr>
          <w:rFonts w:ascii="Trebuchet MS" w:hAnsi="Trebuchet MS" w:cs="Arial"/>
          <w:sz w:val="20"/>
          <w:szCs w:val="20"/>
        </w:rPr>
      </w:pPr>
    </w:p>
    <w:p w14:paraId="18ADC50B"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14:paraId="5D6D02A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de acuerdo a la Ley de Contabilidad, deberán:</w:t>
      </w:r>
    </w:p>
    <w:p w14:paraId="3A0C6BDB" w14:textId="77777777" w:rsidR="0049465C" w:rsidRPr="008878FA" w:rsidRDefault="0049465C" w:rsidP="0049465C">
      <w:pPr>
        <w:spacing w:after="0" w:line="240" w:lineRule="auto"/>
        <w:jc w:val="both"/>
        <w:rPr>
          <w:rFonts w:ascii="Trebuchet MS" w:hAnsi="Trebuchet MS"/>
          <w:sz w:val="20"/>
          <w:szCs w:val="20"/>
        </w:rPr>
      </w:pPr>
    </w:p>
    <w:p w14:paraId="09929591"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14:paraId="57808975"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14:paraId="792626AA"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14:paraId="47A64DCE" w14:textId="77777777" w:rsidR="0049465C" w:rsidRPr="008878FA" w:rsidRDefault="0049465C" w:rsidP="0049465C">
      <w:pPr>
        <w:spacing w:after="0" w:line="240" w:lineRule="auto"/>
        <w:jc w:val="both"/>
        <w:rPr>
          <w:rFonts w:ascii="Trebuchet MS" w:hAnsi="Trebuchet MS"/>
          <w:sz w:val="20"/>
          <w:szCs w:val="20"/>
        </w:rPr>
      </w:pPr>
    </w:p>
    <w:p w14:paraId="5203B007" w14:textId="77777777" w:rsidR="0049465C" w:rsidRPr="0068265D"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los cambios en las políticas, la clasificación y medición de las mismas, así como su impact</w:t>
      </w:r>
      <w:r>
        <w:rPr>
          <w:rFonts w:ascii="Trebuchet MS" w:hAnsi="Trebuchet MS"/>
          <w:sz w:val="20"/>
          <w:szCs w:val="20"/>
        </w:rPr>
        <w:t>o en la información financiera:</w:t>
      </w:r>
    </w:p>
    <w:p w14:paraId="7284CE5D" w14:textId="77777777"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14:paraId="6BEDAD1C" w14:textId="77777777" w:rsidR="007D1E76" w:rsidRPr="00E74967" w:rsidRDefault="007D1E76" w:rsidP="00CB41C4">
      <w:pPr>
        <w:tabs>
          <w:tab w:val="left" w:leader="underscore" w:pos="9639"/>
        </w:tabs>
        <w:spacing w:after="0" w:line="240" w:lineRule="auto"/>
        <w:jc w:val="both"/>
        <w:rPr>
          <w:rFonts w:cs="Calibri"/>
        </w:rPr>
      </w:pPr>
    </w:p>
    <w:p w14:paraId="1816F799" w14:textId="77777777" w:rsidR="007D1E76" w:rsidRPr="00E74967" w:rsidRDefault="007D1E76" w:rsidP="00CB41C4">
      <w:pPr>
        <w:tabs>
          <w:tab w:val="left" w:leader="underscore" w:pos="9639"/>
        </w:tabs>
        <w:spacing w:after="0" w:line="240" w:lineRule="auto"/>
        <w:jc w:val="both"/>
        <w:rPr>
          <w:rFonts w:cs="Calibri"/>
        </w:rPr>
      </w:pPr>
    </w:p>
    <w:p w14:paraId="442555C4" w14:textId="77777777" w:rsidR="0049465C" w:rsidRPr="008878FA" w:rsidRDefault="0049465C" w:rsidP="0049465C">
      <w:pPr>
        <w:spacing w:after="0" w:line="240" w:lineRule="auto"/>
        <w:jc w:val="both"/>
        <w:rPr>
          <w:rFonts w:ascii="Trebuchet MS" w:hAnsi="Trebuchet MS"/>
          <w:b/>
          <w:sz w:val="20"/>
          <w:szCs w:val="20"/>
        </w:rPr>
      </w:pPr>
      <w:r w:rsidRPr="008878FA">
        <w:rPr>
          <w:rFonts w:ascii="Trebuchet MS" w:hAnsi="Trebuchet MS"/>
          <w:b/>
          <w:sz w:val="20"/>
          <w:szCs w:val="20"/>
        </w:rPr>
        <w:t>6. Políticas de Contabilidad Significativas:</w:t>
      </w:r>
    </w:p>
    <w:p w14:paraId="675807FB" w14:textId="77777777" w:rsidR="0049465C" w:rsidRPr="008878FA" w:rsidRDefault="0049465C" w:rsidP="0049465C">
      <w:pPr>
        <w:spacing w:after="0" w:line="240" w:lineRule="auto"/>
        <w:jc w:val="both"/>
        <w:rPr>
          <w:rFonts w:ascii="Trebuchet MS" w:hAnsi="Trebuchet MS"/>
          <w:sz w:val="20"/>
          <w:szCs w:val="20"/>
        </w:rPr>
      </w:pPr>
    </w:p>
    <w:p w14:paraId="373728D6"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5A266EDC" w14:textId="77777777" w:rsidR="0049465C" w:rsidRPr="008878FA" w:rsidRDefault="0049465C" w:rsidP="0049465C">
      <w:pPr>
        <w:spacing w:after="0" w:line="240" w:lineRule="auto"/>
        <w:jc w:val="both"/>
        <w:rPr>
          <w:rFonts w:ascii="Trebuchet MS" w:hAnsi="Trebuchet MS"/>
          <w:sz w:val="20"/>
          <w:szCs w:val="20"/>
        </w:rPr>
      </w:pPr>
    </w:p>
    <w:p w14:paraId="0F77D4F4"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w:t>
      </w:r>
      <w:r w:rsidR="00DD64CB">
        <w:rPr>
          <w:rFonts w:ascii="Trebuchet MS" w:hAnsi="Trebuchet MS"/>
          <w:sz w:val="20"/>
          <w:szCs w:val="20"/>
        </w:rPr>
        <w:t xml:space="preserve"> En el ejercicio 2013, la Universidad actualizó el valor de los bienes Inmuebles aplicando el método de avaluó.</w:t>
      </w:r>
      <w:r>
        <w:rPr>
          <w:rFonts w:ascii="Trebuchet MS" w:hAnsi="Trebuchet MS"/>
          <w:sz w:val="20"/>
          <w:szCs w:val="20"/>
        </w:rPr>
        <w:t xml:space="preserve"> </w:t>
      </w:r>
    </w:p>
    <w:p w14:paraId="03313EC1" w14:textId="77777777" w:rsidR="0049465C" w:rsidRPr="008878FA" w:rsidRDefault="0049465C" w:rsidP="0049465C">
      <w:pPr>
        <w:spacing w:after="0" w:line="240" w:lineRule="auto"/>
        <w:jc w:val="both"/>
        <w:rPr>
          <w:rFonts w:ascii="Trebuchet MS" w:hAnsi="Trebuchet MS"/>
          <w:sz w:val="20"/>
          <w:szCs w:val="20"/>
        </w:rPr>
      </w:pPr>
    </w:p>
    <w:p w14:paraId="134128B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14:paraId="45C49E19"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de Guanajuato no cuenta con operaciones en el extranjero.</w:t>
      </w:r>
    </w:p>
    <w:p w14:paraId="22F201D8" w14:textId="77777777" w:rsidR="0049465C" w:rsidRPr="008878FA" w:rsidRDefault="0049465C" w:rsidP="0049465C">
      <w:pPr>
        <w:spacing w:after="0" w:line="240" w:lineRule="auto"/>
        <w:jc w:val="both"/>
        <w:rPr>
          <w:rFonts w:ascii="Trebuchet MS" w:hAnsi="Trebuchet MS"/>
          <w:sz w:val="20"/>
          <w:szCs w:val="20"/>
        </w:rPr>
      </w:pPr>
    </w:p>
    <w:p w14:paraId="393D905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14:paraId="09D811E9" w14:textId="77777777" w:rsidR="0049465C" w:rsidRDefault="0049465C" w:rsidP="0049465C">
      <w:pPr>
        <w:jc w:val="both"/>
        <w:rPr>
          <w:rFonts w:ascii="Trebuchet MS" w:hAnsi="Trebuchet MS" w:cs="Arial"/>
          <w:sz w:val="20"/>
          <w:szCs w:val="20"/>
        </w:rPr>
      </w:pPr>
    </w:p>
    <w:p w14:paraId="4133CE1E"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14:paraId="7B7730C2" w14:textId="77777777" w:rsidR="0049465C" w:rsidRPr="008878FA" w:rsidRDefault="0049465C" w:rsidP="0049465C">
      <w:pPr>
        <w:spacing w:after="0" w:line="240" w:lineRule="auto"/>
        <w:jc w:val="both"/>
        <w:rPr>
          <w:rFonts w:ascii="Trebuchet MS" w:hAnsi="Trebuchet MS"/>
          <w:sz w:val="20"/>
          <w:szCs w:val="20"/>
        </w:rPr>
      </w:pPr>
    </w:p>
    <w:p w14:paraId="269676D8"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14:paraId="7559F363"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 xml:space="preserve">Los inventarios que se presentan en el estado de situación financiera son </w:t>
      </w:r>
      <w:r w:rsidR="00100F14">
        <w:rPr>
          <w:rFonts w:ascii="Trebuchet MS" w:hAnsi="Trebuchet MS" w:cs="Arial"/>
          <w:sz w:val="20"/>
          <w:szCs w:val="20"/>
        </w:rPr>
        <w:t>mediante el método “PEPS”,</w:t>
      </w:r>
      <w:r w:rsidR="00100F14" w:rsidRPr="00100F14">
        <w:t xml:space="preserve"> </w:t>
      </w:r>
      <w:r w:rsidR="00100F14" w:rsidRPr="00100F14">
        <w:rPr>
          <w:rFonts w:ascii="Trebuchet MS" w:hAnsi="Trebuchet MS" w:cs="Arial"/>
          <w:sz w:val="20"/>
          <w:szCs w:val="20"/>
        </w:rPr>
        <w:t xml:space="preserve">mediante el cual se considera que lo que </w:t>
      </w:r>
      <w:r w:rsidR="00100F14">
        <w:rPr>
          <w:rFonts w:ascii="Trebuchet MS" w:hAnsi="Trebuchet MS" w:cs="Arial"/>
          <w:sz w:val="20"/>
          <w:szCs w:val="20"/>
        </w:rPr>
        <w:t>sale del almacén es</w:t>
      </w:r>
      <w:r w:rsidR="00100F14" w:rsidRPr="00100F14">
        <w:rPr>
          <w:rFonts w:ascii="Trebuchet MS" w:hAnsi="Trebuchet MS" w:cs="Arial"/>
          <w:sz w:val="20"/>
          <w:szCs w:val="20"/>
        </w:rPr>
        <w:t xml:space="preserve"> lo que primero entró al almacén, por lo que el Inventario queda valuado a los </w:t>
      </w:r>
      <w:r w:rsidR="00100F14">
        <w:rPr>
          <w:rFonts w:ascii="Trebuchet MS" w:hAnsi="Trebuchet MS" w:cs="Arial"/>
          <w:sz w:val="20"/>
          <w:szCs w:val="20"/>
        </w:rPr>
        <w:t>p</w:t>
      </w:r>
      <w:r w:rsidR="00100F14" w:rsidRPr="00100F14">
        <w:rPr>
          <w:rFonts w:ascii="Trebuchet MS" w:hAnsi="Trebuchet MS" w:cs="Arial"/>
          <w:sz w:val="20"/>
          <w:szCs w:val="20"/>
        </w:rPr>
        <w:t>recios de las últimas adquisiciones.</w:t>
      </w:r>
    </w:p>
    <w:p w14:paraId="16DB22A4" w14:textId="77777777" w:rsidR="0049465C" w:rsidRPr="008878FA" w:rsidRDefault="0049465C" w:rsidP="0049465C">
      <w:pPr>
        <w:spacing w:after="0" w:line="240" w:lineRule="auto"/>
        <w:jc w:val="both"/>
        <w:rPr>
          <w:rFonts w:ascii="Trebuchet MS" w:hAnsi="Trebuchet MS"/>
          <w:sz w:val="20"/>
          <w:szCs w:val="20"/>
        </w:rPr>
      </w:pPr>
    </w:p>
    <w:p w14:paraId="6FCCA2D9"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189064A8" w14:textId="77777777" w:rsidR="0049465C" w:rsidRDefault="0049465C" w:rsidP="0049465C">
      <w:pPr>
        <w:tabs>
          <w:tab w:val="num" w:pos="1701"/>
        </w:tabs>
        <w:jc w:val="both"/>
        <w:rPr>
          <w:rFonts w:ascii="Trebuchet MS" w:hAnsi="Trebuchet MS" w:cs="Arial"/>
          <w:sz w:val="20"/>
          <w:szCs w:val="20"/>
        </w:rPr>
      </w:pPr>
    </w:p>
    <w:p w14:paraId="76724464"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y para el personal administrativo la prima será de 1.5% adicional al sueldo por año trabajado hasta llegar al 50%. Las erogaciones por primas de antigüedad se registran en los egresos del ejercicio en que se pagan.</w:t>
      </w:r>
    </w:p>
    <w:p w14:paraId="18B6957C"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w:t>
      </w:r>
    </w:p>
    <w:p w14:paraId="2F9171EA" w14:textId="77777777" w:rsidR="0049465C" w:rsidRPr="00115509" w:rsidRDefault="0049465C" w:rsidP="0049465C">
      <w:pPr>
        <w:tabs>
          <w:tab w:val="num" w:pos="1276"/>
        </w:tabs>
        <w:jc w:val="both"/>
        <w:rPr>
          <w:rFonts w:ascii="Trebuchet MS" w:hAnsi="Trebuchet MS" w:cs="Arial"/>
          <w:sz w:val="20"/>
          <w:szCs w:val="20"/>
        </w:rPr>
      </w:pPr>
      <w:r w:rsidRPr="00115509">
        <w:rPr>
          <w:rFonts w:ascii="Trebuchet MS" w:hAnsi="Trebuchet MS" w:cs="Arial"/>
          <w:sz w:val="20"/>
          <w:szCs w:val="20"/>
        </w:rPr>
        <w:t>Indemnizaciones al personal - De conformidad con la Ley Federal del Trabajo, los trabajadores tienen derecho a una indemnización en caso de despido injustificado, las erogaciones por este concepto se registran en los egresos del año en que se pagan.</w:t>
      </w:r>
    </w:p>
    <w:p w14:paraId="79CBFCDD"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Remuneraciones y prestaciones a jubilados y pensionados - De conformidad con la Ley de Seguridad Social del Estado de Guanajuato, para cuya observancia se constituyó el Instituto de Seguridad Social del Estado de Guanajuato (“ISSEG”), los asegurados que</w:t>
      </w:r>
      <w:r>
        <w:rPr>
          <w:rFonts w:ascii="Trebuchet MS" w:hAnsi="Trebuchet MS" w:cs="Arial"/>
          <w:sz w:val="20"/>
          <w:szCs w:val="20"/>
        </w:rPr>
        <w:t xml:space="preserve"> hayan ingresado antes del 31 de julio 2003 y</w:t>
      </w:r>
      <w:r w:rsidRPr="00115509">
        <w:rPr>
          <w:rFonts w:ascii="Trebuchet MS" w:hAnsi="Trebuchet MS" w:cs="Arial"/>
          <w:sz w:val="20"/>
          <w:szCs w:val="20"/>
        </w:rPr>
        <w:t xml:space="preserve"> habiendo cumplido 55 años de edad y que hubieran cotizado cuando menos durante quince años</w:t>
      </w:r>
      <w:r>
        <w:rPr>
          <w:rFonts w:ascii="Trebuchet MS" w:hAnsi="Trebuchet MS" w:cs="Arial"/>
          <w:sz w:val="20"/>
          <w:szCs w:val="20"/>
        </w:rPr>
        <w:t>; con la nueva Ley entrada en vigor el primero de enero 2014 los asegurados que hayan cumplido 60 años de edad y que tenga acreditado un mínimo de 15 años tendrán derecho a</w:t>
      </w:r>
      <w:r w:rsidRPr="00115509">
        <w:rPr>
          <w:rFonts w:ascii="Trebuchet MS" w:hAnsi="Trebuchet MS" w:cs="Arial"/>
          <w:sz w:val="20"/>
          <w:szCs w:val="20"/>
        </w:rPr>
        <w:t xml:space="preserve"> una pensión por vejez</w:t>
      </w:r>
      <w:r>
        <w:rPr>
          <w:rFonts w:ascii="Trebuchet MS" w:hAnsi="Trebuchet MS" w:cs="Arial"/>
          <w:sz w:val="20"/>
          <w:szCs w:val="20"/>
        </w:rPr>
        <w:t xml:space="preserve"> y que aumentará un año por cada dos hasta llegar al límite de 65 años</w:t>
      </w:r>
      <w:r w:rsidRPr="00115509">
        <w:rPr>
          <w:rFonts w:ascii="Trebuchet MS" w:hAnsi="Trebuchet MS" w:cs="Arial"/>
          <w:sz w:val="20"/>
          <w:szCs w:val="20"/>
        </w:rPr>
        <w:t>. Asi</w:t>
      </w:r>
      <w:r>
        <w:rPr>
          <w:rFonts w:ascii="Trebuchet MS" w:hAnsi="Trebuchet MS" w:cs="Arial"/>
          <w:sz w:val="20"/>
          <w:szCs w:val="20"/>
        </w:rPr>
        <w:t>mismo, después de cotizar cinco</w:t>
      </w:r>
      <w:r w:rsidRPr="00115509">
        <w:rPr>
          <w:rFonts w:ascii="Trebuchet MS" w:hAnsi="Trebuchet MS" w:cs="Arial"/>
          <w:sz w:val="20"/>
          <w:szCs w:val="20"/>
        </w:rPr>
        <w:t xml:space="preserve"> años se tendrá derecho a pensión por invalidez o muerte.</w:t>
      </w:r>
    </w:p>
    <w:p w14:paraId="21B0A8D7"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pensión se calcula aplicando al sueldo normal base promedio percibido en el año inmediato anterior una tabla de porcentajes que van del 50% al 95%, dependiendo de los años cotizados.</w:t>
      </w:r>
    </w:p>
    <w:p w14:paraId="114A1201"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Asimismo, tienen derecho al 100% del sueldo normal base promedio, como pensión por retiro, los asegurados que hayan cumplido 30 años de servicio cotizados al ISSEG.</w:t>
      </w:r>
    </w:p>
    <w:p w14:paraId="61A1784B"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De los importes determinados conforme a los párrafos anteriores, el ISSEG paga el 70%</w:t>
      </w:r>
      <w:r>
        <w:rPr>
          <w:rFonts w:ascii="Trebuchet MS" w:hAnsi="Trebuchet MS" w:cs="Arial"/>
          <w:sz w:val="20"/>
          <w:szCs w:val="20"/>
        </w:rPr>
        <w:t xml:space="preserve"> del salario base (sueldo nominal)</w:t>
      </w:r>
      <w:r w:rsidRPr="00115509">
        <w:rPr>
          <w:rFonts w:ascii="Trebuchet MS" w:hAnsi="Trebuchet MS" w:cs="Arial"/>
          <w:sz w:val="20"/>
          <w:szCs w:val="20"/>
        </w:rPr>
        <w:t xml:space="preserve"> en virtud de que es el porcentaje con el que se cotiza y la Universidad </w:t>
      </w:r>
      <w:r>
        <w:rPr>
          <w:rFonts w:ascii="Trebuchet MS" w:hAnsi="Trebuchet MS" w:cs="Arial"/>
          <w:sz w:val="20"/>
          <w:szCs w:val="20"/>
        </w:rPr>
        <w:t>realiza un complemento de pensión para igualar las percepciones de un trabajador en activo.</w:t>
      </w:r>
    </w:p>
    <w:p w14:paraId="0A90BD7A"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Adicionalmente, los pensionados disfrutarán de servic</w:t>
      </w:r>
      <w:r>
        <w:rPr>
          <w:rFonts w:ascii="Trebuchet MS" w:hAnsi="Trebuchet MS" w:cs="Arial"/>
          <w:sz w:val="20"/>
          <w:szCs w:val="20"/>
        </w:rPr>
        <w:t>io médico y</w:t>
      </w:r>
      <w:r w:rsidRPr="00115509">
        <w:rPr>
          <w:rFonts w:ascii="Trebuchet MS" w:hAnsi="Trebuchet MS" w:cs="Arial"/>
          <w:sz w:val="20"/>
          <w:szCs w:val="20"/>
        </w:rPr>
        <w:t xml:space="preserve"> ayuda de despensas a cargo de la Universidad, que será cubierto junto con las aportaciones quincenales.</w:t>
      </w:r>
    </w:p>
    <w:p w14:paraId="6DC197D5" w14:textId="77777777" w:rsidR="0049465C"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Reserva de jubilaciones y pensiones - Se constituye con el 2% de los sueldos nominales y se efe</w:t>
      </w:r>
      <w:r w:rsidR="00146ED1">
        <w:rPr>
          <w:rFonts w:ascii="Trebuchet MS" w:hAnsi="Trebuchet MS" w:cs="Arial"/>
          <w:sz w:val="20"/>
          <w:szCs w:val="20"/>
        </w:rPr>
        <w:t>ctúa el traspaso al fideicomiso.</w:t>
      </w:r>
    </w:p>
    <w:p w14:paraId="36EAAE28" w14:textId="77777777" w:rsidR="00100F14" w:rsidRDefault="00F72D02" w:rsidP="0049465C">
      <w:pPr>
        <w:tabs>
          <w:tab w:val="num" w:pos="1701"/>
        </w:tabs>
        <w:jc w:val="both"/>
        <w:rPr>
          <w:rFonts w:ascii="Trebuchet MS" w:hAnsi="Trebuchet MS" w:cs="Arial"/>
          <w:sz w:val="20"/>
          <w:szCs w:val="20"/>
        </w:rPr>
      </w:pPr>
      <w:r>
        <w:rPr>
          <w:rFonts w:ascii="Trebuchet MS" w:hAnsi="Trebuchet MS" w:cs="Arial"/>
          <w:sz w:val="20"/>
          <w:szCs w:val="20"/>
        </w:rPr>
        <w:t>Con fecha de 6 de diciembre de 2017,</w:t>
      </w:r>
      <w:r w:rsidR="00041A17">
        <w:rPr>
          <w:rFonts w:ascii="Trebuchet MS" w:hAnsi="Trebuchet MS" w:cs="Arial"/>
          <w:sz w:val="20"/>
          <w:szCs w:val="20"/>
        </w:rPr>
        <w:t xml:space="preserve"> se </w:t>
      </w:r>
      <w:r>
        <w:rPr>
          <w:rFonts w:ascii="Trebuchet MS" w:hAnsi="Trebuchet MS" w:cs="Arial"/>
          <w:sz w:val="20"/>
          <w:szCs w:val="20"/>
        </w:rPr>
        <w:t>firmó</w:t>
      </w:r>
      <w:r w:rsidR="00041A17">
        <w:rPr>
          <w:rFonts w:ascii="Trebuchet MS" w:hAnsi="Trebuchet MS" w:cs="Arial"/>
          <w:sz w:val="20"/>
          <w:szCs w:val="20"/>
        </w:rPr>
        <w:t xml:space="preserve"> un convenio entre los sindicatos</w:t>
      </w:r>
      <w:r>
        <w:rPr>
          <w:rFonts w:ascii="Trebuchet MS" w:hAnsi="Trebuchet MS" w:cs="Arial"/>
          <w:sz w:val="20"/>
          <w:szCs w:val="20"/>
        </w:rPr>
        <w:t>:</w:t>
      </w:r>
      <w:r w:rsidR="00041A17">
        <w:rPr>
          <w:rFonts w:ascii="Trebuchet MS" w:hAnsi="Trebuchet MS" w:cs="Arial"/>
          <w:sz w:val="20"/>
          <w:szCs w:val="20"/>
        </w:rPr>
        <w:t xml:space="preserve"> ASPAAUG, ASTAUG, y la Universidad </w:t>
      </w:r>
      <w:r>
        <w:rPr>
          <w:rFonts w:ascii="Trebuchet MS" w:hAnsi="Trebuchet MS" w:cs="Arial"/>
          <w:sz w:val="20"/>
          <w:szCs w:val="20"/>
        </w:rPr>
        <w:t xml:space="preserve">de Guanajuato, </w:t>
      </w:r>
      <w:r w:rsidR="00041A17">
        <w:rPr>
          <w:rFonts w:ascii="Trebuchet MS" w:hAnsi="Trebuchet MS" w:cs="Arial"/>
          <w:sz w:val="20"/>
          <w:szCs w:val="20"/>
        </w:rPr>
        <w:t>con el objeto de la creación del Fondo auxiliar solidario para el apoyo al pago de complemento de pensión que otorga la Universidad de Guanajuato, se estableció que a</w:t>
      </w:r>
      <w:r w:rsidR="00100F14">
        <w:rPr>
          <w:rFonts w:ascii="Trebuchet MS" w:hAnsi="Trebuchet MS" w:cs="Arial"/>
          <w:sz w:val="20"/>
          <w:szCs w:val="20"/>
        </w:rPr>
        <w:t xml:space="preserve"> partir de</w:t>
      </w:r>
      <w:r w:rsidR="00041A17">
        <w:rPr>
          <w:rFonts w:ascii="Trebuchet MS" w:hAnsi="Trebuchet MS" w:cs="Arial"/>
          <w:sz w:val="20"/>
          <w:szCs w:val="20"/>
        </w:rPr>
        <w:t xml:space="preserve"> la primera quincena de marzo </w:t>
      </w:r>
      <w:r w:rsidR="00100F14">
        <w:rPr>
          <w:rFonts w:ascii="Trebuchet MS" w:hAnsi="Trebuchet MS" w:cs="Arial"/>
          <w:sz w:val="20"/>
          <w:szCs w:val="20"/>
        </w:rPr>
        <w:t>2018 se reali</w:t>
      </w:r>
      <w:r>
        <w:rPr>
          <w:rFonts w:ascii="Trebuchet MS" w:hAnsi="Trebuchet MS" w:cs="Arial"/>
          <w:sz w:val="20"/>
          <w:szCs w:val="20"/>
        </w:rPr>
        <w:t>ce</w:t>
      </w:r>
      <w:r w:rsidR="00100F14">
        <w:rPr>
          <w:rFonts w:ascii="Trebuchet MS" w:hAnsi="Trebuchet MS" w:cs="Arial"/>
          <w:sz w:val="20"/>
          <w:szCs w:val="20"/>
        </w:rPr>
        <w:t xml:space="preserve"> una aportación por todos y cada uno de los empleados a razón del 8% (ocho por ciento) de las prestaciones establecidas en el convenio</w:t>
      </w:r>
      <w:r>
        <w:rPr>
          <w:rFonts w:ascii="Trebuchet MS" w:hAnsi="Trebuchet MS" w:cs="Arial"/>
          <w:sz w:val="20"/>
          <w:szCs w:val="20"/>
        </w:rPr>
        <w:t>,</w:t>
      </w:r>
      <w:r w:rsidR="00100F14">
        <w:rPr>
          <w:rFonts w:ascii="Trebuchet MS" w:hAnsi="Trebuchet MS" w:cs="Arial"/>
          <w:sz w:val="20"/>
          <w:szCs w:val="20"/>
        </w:rPr>
        <w:t xml:space="preserve"> mismas que se aplica</w:t>
      </w:r>
      <w:r w:rsidR="00041A17">
        <w:rPr>
          <w:rFonts w:ascii="Trebuchet MS" w:hAnsi="Trebuchet MS" w:cs="Arial"/>
          <w:sz w:val="20"/>
          <w:szCs w:val="20"/>
        </w:rPr>
        <w:t>n bajo el siguiente esquema:</w:t>
      </w:r>
    </w:p>
    <w:p w14:paraId="6427FE09" w14:textId="77777777" w:rsidR="00F72D02" w:rsidRDefault="00F72D02" w:rsidP="0049465C">
      <w:pPr>
        <w:tabs>
          <w:tab w:val="num" w:pos="1701"/>
        </w:tabs>
        <w:jc w:val="both"/>
        <w:rPr>
          <w:rFonts w:ascii="Trebuchet MS" w:hAnsi="Trebuchet MS" w:cs="Arial"/>
          <w:sz w:val="20"/>
          <w:szCs w:val="20"/>
        </w:rPr>
      </w:pPr>
    </w:p>
    <w:p w14:paraId="6D498060" w14:textId="77777777"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el pago del complemento de pensión, de la siguiente manera:</w:t>
      </w:r>
    </w:p>
    <w:p w14:paraId="37CECC4D" w14:textId="77777777" w:rsidR="00041A17" w:rsidRDefault="00041A17" w:rsidP="00041A17">
      <w:pPr>
        <w:pStyle w:val="Prrafodelista"/>
        <w:jc w:val="both"/>
        <w:rPr>
          <w:sz w:val="20"/>
          <w:szCs w:val="20"/>
          <w:lang w:eastAsia="es-MX"/>
        </w:rPr>
      </w:pPr>
      <w:r>
        <w:fldChar w:fldCharType="begin"/>
      </w:r>
      <w:r>
        <w:instrText xml:space="preserve"> LINK Excel.Sheet.12 "Libro2" "Hoja1!F8C4:F12C5"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2BC2773E"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06F55"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413BBCB0"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40AD8927"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E654E0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6F704254"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29B9FE7F"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C7361BA"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5178FE20"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5390606D"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F65250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464B5889"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15B55E1A"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4D01B93"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1EBEB869"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8</w:t>
            </w:r>
          </w:p>
        </w:tc>
      </w:tr>
    </w:tbl>
    <w:p w14:paraId="69E7C9A2" w14:textId="77777777"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14:paraId="7C2F42E9" w14:textId="77777777"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la creación del Fondo auxiliar, de la siguiente manera:</w:t>
      </w:r>
    </w:p>
    <w:p w14:paraId="3C26D689" w14:textId="77777777" w:rsidR="00041A17" w:rsidRDefault="00041A17" w:rsidP="00041A17">
      <w:pPr>
        <w:pStyle w:val="Prrafodelista"/>
        <w:jc w:val="both"/>
        <w:rPr>
          <w:sz w:val="20"/>
          <w:szCs w:val="20"/>
          <w:lang w:eastAsia="es-MX"/>
        </w:rPr>
      </w:pPr>
      <w:r>
        <w:fldChar w:fldCharType="begin"/>
      </w:r>
      <w:r>
        <w:instrText xml:space="preserve"> LINK Excel.Sheet.12 "Libro2" "Hoja1!F15C4:F19C5"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3AA4651C"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12335"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BB06F22"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1017BDD4"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FC7C374"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3DA222A4"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75789ECF"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9DA3618"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435A2CE1"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67AFAE20"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F715AB2"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2AB11CEE"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2A29BF3A"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9B7EF65"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0067D381"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0</w:t>
            </w:r>
          </w:p>
        </w:tc>
      </w:tr>
    </w:tbl>
    <w:p w14:paraId="1E99D2DD" w14:textId="77777777"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14:paraId="0E3B3265" w14:textId="77777777" w:rsidR="0049465C" w:rsidRPr="00993663" w:rsidRDefault="0049465C" w:rsidP="007D2791">
      <w:pPr>
        <w:tabs>
          <w:tab w:val="left" w:pos="2655"/>
        </w:tabs>
        <w:jc w:val="both"/>
        <w:rPr>
          <w:rFonts w:ascii="Trebuchet MS" w:hAnsi="Trebuchet MS" w:cs="Arial"/>
          <w:sz w:val="20"/>
          <w:szCs w:val="20"/>
        </w:rPr>
      </w:pPr>
      <w:r w:rsidRPr="00993663">
        <w:rPr>
          <w:rFonts w:ascii="Trebuchet MS" w:hAnsi="Trebuchet MS" w:cs="Arial"/>
          <w:sz w:val="20"/>
          <w:szCs w:val="20"/>
        </w:rPr>
        <w:t xml:space="preserve">f) Provisiones: </w:t>
      </w:r>
    </w:p>
    <w:p w14:paraId="1008F275" w14:textId="77777777" w:rsidR="0049465C" w:rsidRPr="00146ED1" w:rsidRDefault="00146ED1" w:rsidP="0049465C">
      <w:pPr>
        <w:tabs>
          <w:tab w:val="left" w:pos="1134"/>
          <w:tab w:val="left" w:pos="6379"/>
          <w:tab w:val="right" w:pos="7655"/>
          <w:tab w:val="left" w:pos="8080"/>
          <w:tab w:val="right" w:pos="9356"/>
        </w:tabs>
        <w:spacing w:after="0"/>
        <w:rPr>
          <w:rFonts w:ascii="Trebuchet MS" w:hAnsi="Trebuchet MS"/>
          <w:sz w:val="20"/>
          <w:szCs w:val="20"/>
        </w:rPr>
      </w:pPr>
      <w:r w:rsidRPr="00146ED1">
        <w:rPr>
          <w:rFonts w:ascii="Trebuchet MS" w:hAnsi="Trebuchet MS"/>
          <w:sz w:val="20"/>
          <w:szCs w:val="20"/>
        </w:rPr>
        <w:t xml:space="preserve">Al </w:t>
      </w:r>
      <w:r w:rsidR="000E1EDA">
        <w:rPr>
          <w:rFonts w:ascii="Trebuchet MS" w:hAnsi="Trebuchet MS"/>
          <w:sz w:val="20"/>
          <w:szCs w:val="20"/>
        </w:rPr>
        <w:t>31 de diciembre</w:t>
      </w:r>
      <w:r w:rsidRPr="00146ED1">
        <w:rPr>
          <w:rFonts w:ascii="Trebuchet MS" w:hAnsi="Trebuchet MS"/>
          <w:sz w:val="20"/>
          <w:szCs w:val="20"/>
        </w:rPr>
        <w:t xml:space="preserve"> la Universidad no tiene registradas provisiones.</w:t>
      </w:r>
    </w:p>
    <w:p w14:paraId="424A3AF6" w14:textId="77777777" w:rsidR="00146ED1" w:rsidRDefault="00146ED1" w:rsidP="0049465C">
      <w:pPr>
        <w:tabs>
          <w:tab w:val="left" w:pos="1134"/>
          <w:tab w:val="left" w:pos="6379"/>
          <w:tab w:val="right" w:pos="7655"/>
          <w:tab w:val="left" w:pos="8080"/>
          <w:tab w:val="right" w:pos="9356"/>
        </w:tabs>
        <w:spacing w:after="0"/>
        <w:rPr>
          <w:rFonts w:ascii="Trebuchet MS" w:hAnsi="Trebuchet MS"/>
          <w:b/>
          <w:sz w:val="20"/>
          <w:szCs w:val="20"/>
        </w:rPr>
      </w:pPr>
    </w:p>
    <w:p w14:paraId="34C4BBA5" w14:textId="77777777"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14:paraId="7A5F7F55" w14:textId="77777777"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w:t>
      </w:r>
    </w:p>
    <w:p w14:paraId="3CA4CA47" w14:textId="77777777" w:rsidR="0049465C" w:rsidRPr="008878FA" w:rsidRDefault="0049465C" w:rsidP="0049465C">
      <w:pPr>
        <w:spacing w:after="0" w:line="240" w:lineRule="auto"/>
        <w:jc w:val="both"/>
        <w:rPr>
          <w:rFonts w:ascii="Trebuchet MS" w:hAnsi="Trebuchet MS"/>
          <w:sz w:val="20"/>
          <w:szCs w:val="20"/>
        </w:rPr>
      </w:pPr>
    </w:p>
    <w:p w14:paraId="18F0DCF0"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14:paraId="6B58A02D" w14:textId="77777777"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14:paraId="4205D901" w14:textId="77777777" w:rsidR="0049465C" w:rsidRPr="00146ED1" w:rsidRDefault="0049465C" w:rsidP="0049465C">
      <w:pPr>
        <w:spacing w:after="0" w:line="240" w:lineRule="auto"/>
        <w:jc w:val="both"/>
        <w:rPr>
          <w:rFonts w:ascii="Trebuchet MS" w:hAnsi="Trebuchet MS"/>
          <w:sz w:val="20"/>
          <w:szCs w:val="20"/>
        </w:rPr>
      </w:pPr>
      <w:r w:rsidRPr="00146ED1">
        <w:rPr>
          <w:rFonts w:ascii="Trebuchet MS" w:hAnsi="Trebuchet MS"/>
          <w:b/>
          <w:sz w:val="20"/>
          <w:szCs w:val="20"/>
        </w:rPr>
        <w:t>i)</w:t>
      </w:r>
      <w:r w:rsidRPr="00146ED1">
        <w:rPr>
          <w:rFonts w:ascii="Trebuchet MS" w:hAnsi="Trebuchet MS"/>
          <w:sz w:val="20"/>
          <w:szCs w:val="20"/>
        </w:rPr>
        <w:t xml:space="preserve"> Reclasificaciones: </w:t>
      </w:r>
    </w:p>
    <w:p w14:paraId="7562E289" w14:textId="77777777" w:rsidR="00146ED1" w:rsidRPr="00146ED1" w:rsidRDefault="00146ED1" w:rsidP="0049465C">
      <w:pPr>
        <w:spacing w:after="0" w:line="240" w:lineRule="auto"/>
        <w:jc w:val="both"/>
        <w:rPr>
          <w:rFonts w:ascii="Trebuchet MS" w:hAnsi="Trebuchet MS"/>
          <w:sz w:val="20"/>
          <w:szCs w:val="20"/>
        </w:rPr>
      </w:pPr>
    </w:p>
    <w:p w14:paraId="6D99A68A" w14:textId="0BE69665" w:rsidR="00FB0565" w:rsidRPr="000A29CC" w:rsidRDefault="000A29CC" w:rsidP="0049465C">
      <w:pPr>
        <w:spacing w:after="0" w:line="240" w:lineRule="auto"/>
        <w:jc w:val="both"/>
        <w:rPr>
          <w:rFonts w:ascii="Trebuchet MS" w:hAnsi="Trebuchet MS"/>
          <w:sz w:val="20"/>
          <w:szCs w:val="20"/>
        </w:rPr>
      </w:pPr>
      <w:r w:rsidRPr="000A29CC">
        <w:rPr>
          <w:rFonts w:ascii="Trebuchet MS" w:hAnsi="Trebuchet MS"/>
          <w:sz w:val="20"/>
          <w:szCs w:val="20"/>
        </w:rPr>
        <w:t>No aplica</w:t>
      </w:r>
    </w:p>
    <w:p w14:paraId="3A96F73E" w14:textId="77777777" w:rsidR="00FB0565" w:rsidRDefault="00FB0565" w:rsidP="0049465C">
      <w:pPr>
        <w:spacing w:after="0" w:line="240" w:lineRule="auto"/>
        <w:jc w:val="both"/>
        <w:rPr>
          <w:rFonts w:ascii="Trebuchet MS" w:hAnsi="Trebuchet MS"/>
          <w:b/>
          <w:sz w:val="20"/>
          <w:szCs w:val="20"/>
        </w:rPr>
      </w:pPr>
    </w:p>
    <w:p w14:paraId="4C97C9C8"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14:paraId="7624E9B3" w14:textId="77777777"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14:paraId="01267563" w14:textId="77777777" w:rsidR="007D1E76" w:rsidRPr="00E74967" w:rsidRDefault="007D1E76" w:rsidP="00CB41C4">
      <w:pPr>
        <w:tabs>
          <w:tab w:val="left" w:leader="underscore" w:pos="9639"/>
        </w:tabs>
        <w:spacing w:after="0" w:line="240" w:lineRule="auto"/>
        <w:jc w:val="both"/>
        <w:rPr>
          <w:rFonts w:cs="Calibri"/>
        </w:rPr>
      </w:pPr>
    </w:p>
    <w:p w14:paraId="3B720618" w14:textId="77777777" w:rsidR="007D1E76" w:rsidRPr="000C3365" w:rsidRDefault="007D1E76" w:rsidP="000C3365">
      <w:pPr>
        <w:pStyle w:val="Ttulo2"/>
        <w:rPr>
          <w:rFonts w:asciiTheme="minorHAnsi" w:hAnsiTheme="minorHAnsi" w:cstheme="minorHAnsi"/>
          <w:b/>
          <w:color w:val="auto"/>
          <w:sz w:val="22"/>
        </w:rPr>
      </w:pPr>
      <w:bookmarkStart w:id="5" w:name="_Toc512416735"/>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5"/>
    </w:p>
    <w:p w14:paraId="2060AA3A" w14:textId="77777777" w:rsidR="007D1E76" w:rsidRPr="00E74967" w:rsidRDefault="007D1E76" w:rsidP="00CB41C4">
      <w:pPr>
        <w:tabs>
          <w:tab w:val="left" w:leader="underscore" w:pos="9639"/>
        </w:tabs>
        <w:spacing w:after="0" w:line="240" w:lineRule="auto"/>
        <w:jc w:val="both"/>
        <w:rPr>
          <w:rFonts w:cs="Calibri"/>
        </w:rPr>
      </w:pPr>
    </w:p>
    <w:p w14:paraId="376F3A67" w14:textId="77777777"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14:paraId="41205843" w14:textId="77777777" w:rsidR="003B6AE8" w:rsidRDefault="003B6AE8" w:rsidP="003B6AE8">
      <w:pPr>
        <w:spacing w:after="0" w:line="240" w:lineRule="auto"/>
        <w:jc w:val="both"/>
        <w:rPr>
          <w:rFonts w:ascii="Trebuchet MS" w:hAnsi="Trebuchet MS"/>
          <w:sz w:val="20"/>
          <w:szCs w:val="20"/>
        </w:rPr>
      </w:pPr>
    </w:p>
    <w:p w14:paraId="10E6C9D3"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14:paraId="00D96212" w14:textId="77777777" w:rsidR="002560C2" w:rsidRDefault="002560C2" w:rsidP="003B6AE8">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2560C2" w:rsidRPr="002560C2" w14:paraId="64368059" w14:textId="77777777" w:rsidTr="002560C2">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940BC8"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0094B6D3"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FE7D80" w:rsidRPr="002560C2" w14:paraId="55CD444B"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19E6C7AA" w14:textId="77777777" w:rsidR="00FE7D80"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tcPr>
          <w:p w14:paraId="45868C9D" w14:textId="77777777" w:rsidR="00FE7D80"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2560C2" w:rsidRPr="002560C2" w14:paraId="4DE1700C"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3EC1C23E" w14:textId="77777777" w:rsidR="002560C2"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111220002</w:t>
            </w:r>
            <w:r>
              <w:rPr>
                <w:rFonts w:ascii="Trebuchet MS" w:eastAsia="Times New Roman" w:hAnsi="Trebuchet MS" w:cs="Calibri"/>
                <w:color w:val="000000"/>
                <w:sz w:val="20"/>
                <w:szCs w:val="20"/>
                <w:lang w:eastAsia="es-MX"/>
              </w:rPr>
              <w:t>0</w:t>
            </w:r>
          </w:p>
        </w:tc>
        <w:tc>
          <w:tcPr>
            <w:tcW w:w="2340" w:type="dxa"/>
            <w:tcBorders>
              <w:top w:val="nil"/>
              <w:left w:val="nil"/>
              <w:bottom w:val="single" w:sz="8" w:space="0" w:color="auto"/>
              <w:right w:val="single" w:sz="8" w:space="0" w:color="auto"/>
            </w:tcBorders>
            <w:shd w:val="clear" w:color="auto" w:fill="auto"/>
            <w:vAlign w:val="center"/>
            <w:hideMark/>
          </w:tcPr>
          <w:p w14:paraId="2A45ABED" w14:textId="77777777" w:rsidR="002560C2"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BBVA 0116846572</w:t>
            </w:r>
          </w:p>
        </w:tc>
      </w:tr>
    </w:tbl>
    <w:p w14:paraId="5C946B1A" w14:textId="77777777" w:rsidR="003B6AE8" w:rsidRDefault="002560C2" w:rsidP="002560C2">
      <w:pPr>
        <w:spacing w:after="0" w:line="240" w:lineRule="auto"/>
        <w:jc w:val="center"/>
        <w:rPr>
          <w:rFonts w:ascii="Trebuchet MS" w:hAnsi="Trebuchet MS"/>
          <w:sz w:val="20"/>
          <w:szCs w:val="20"/>
        </w:rPr>
      </w:pPr>
      <w:r>
        <w:rPr>
          <w:rFonts w:ascii="Trebuchet MS" w:hAnsi="Trebuchet MS"/>
          <w:sz w:val="20"/>
          <w:szCs w:val="20"/>
        </w:rPr>
        <w:fldChar w:fldCharType="end"/>
      </w:r>
    </w:p>
    <w:p w14:paraId="44DDB01E"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14:paraId="07BA496A" w14:textId="77777777" w:rsidR="003B6AE8" w:rsidRDefault="003B6AE8" w:rsidP="003B6AE8">
      <w:pPr>
        <w:jc w:val="both"/>
        <w:rPr>
          <w:rFonts w:ascii="Trebuchet MS" w:hAnsi="Trebuchet MS" w:cs="Arial"/>
          <w:sz w:val="20"/>
          <w:szCs w:val="20"/>
        </w:rPr>
      </w:pPr>
    </w:p>
    <w:p w14:paraId="109F2B2C" w14:textId="77777777" w:rsidR="003B6AE8" w:rsidRPr="00FD2D03" w:rsidRDefault="003B6AE8" w:rsidP="003B6AE8">
      <w:pPr>
        <w:jc w:val="both"/>
        <w:rPr>
          <w:rFonts w:ascii="Trebuchet MS" w:hAnsi="Trebuchet MS" w:cs="Arial"/>
          <w:sz w:val="20"/>
          <w:szCs w:val="20"/>
        </w:rPr>
      </w:pPr>
      <w:r w:rsidRPr="00FD2D03">
        <w:rPr>
          <w:rFonts w:ascii="Trebuchet MS" w:hAnsi="Trebuchet MS" w:cs="Arial"/>
          <w:sz w:val="20"/>
          <w:szCs w:val="20"/>
        </w:rPr>
        <w:t>No aplica</w:t>
      </w:r>
    </w:p>
    <w:p w14:paraId="4547EB49" w14:textId="77777777" w:rsidR="003B6AE8" w:rsidRPr="00FD2D03" w:rsidRDefault="003B6AE8" w:rsidP="003B6AE8">
      <w:pPr>
        <w:spacing w:after="0" w:line="240" w:lineRule="auto"/>
        <w:jc w:val="both"/>
        <w:rPr>
          <w:rFonts w:ascii="Trebuchet MS" w:hAnsi="Trebuchet MS"/>
          <w:sz w:val="20"/>
          <w:szCs w:val="20"/>
        </w:rPr>
      </w:pPr>
    </w:p>
    <w:p w14:paraId="731A211D"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c) </w:t>
      </w:r>
      <w:r w:rsidRPr="00FD2D03">
        <w:rPr>
          <w:rFonts w:ascii="Trebuchet MS" w:hAnsi="Trebuchet MS"/>
          <w:sz w:val="20"/>
          <w:szCs w:val="20"/>
        </w:rPr>
        <w:t>Posición en moneda extranjera:</w:t>
      </w:r>
    </w:p>
    <w:p w14:paraId="4C754E52" w14:textId="77777777" w:rsidR="00140E5B" w:rsidRPr="00FD2D03" w:rsidRDefault="00140E5B" w:rsidP="003B6AE8">
      <w:pPr>
        <w:spacing w:after="0" w:line="240" w:lineRule="auto"/>
        <w:jc w:val="both"/>
        <w:rPr>
          <w:sz w:val="20"/>
          <w:szCs w:val="20"/>
          <w:lang w:eastAsia="es-MX"/>
        </w:rPr>
      </w:pPr>
      <w:r w:rsidRPr="00FD2D03">
        <w:fldChar w:fldCharType="begin"/>
      </w:r>
      <w:r w:rsidRPr="00FD2D03">
        <w:instrText xml:space="preserve"> LINK Excel.Sheet.12 "Libro1" "Hoja1!F7C5:F9C7" \a \f 4 \h </w:instrText>
      </w:r>
      <w:r w:rsidR="000E1EDA" w:rsidRPr="00FD2D03">
        <w:instrText xml:space="preserve"> \* MERGEFORMAT </w:instrText>
      </w:r>
      <w:r w:rsidRPr="00FD2D03">
        <w:fldChar w:fldCharType="separate"/>
      </w:r>
    </w:p>
    <w:tbl>
      <w:tblPr>
        <w:tblW w:w="5020" w:type="dxa"/>
        <w:jc w:val="center"/>
        <w:tblCellMar>
          <w:left w:w="70" w:type="dxa"/>
          <w:right w:w="70" w:type="dxa"/>
        </w:tblCellMar>
        <w:tblLook w:val="04A0" w:firstRow="1" w:lastRow="0" w:firstColumn="1" w:lastColumn="0" w:noHBand="0" w:noVBand="1"/>
      </w:tblPr>
      <w:tblGrid>
        <w:gridCol w:w="1540"/>
        <w:gridCol w:w="1600"/>
        <w:gridCol w:w="1880"/>
      </w:tblGrid>
      <w:tr w:rsidR="00140E5B" w:rsidRPr="00FD2D03" w14:paraId="7F8B0F78" w14:textId="77777777" w:rsidTr="00140E5B">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B4A7223"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bookmarkStart w:id="6" w:name="_Hlk22741498"/>
            <w:r w:rsidRPr="00FD2D03">
              <w:rPr>
                <w:rFonts w:ascii="Trebuchet MS" w:eastAsia="Times New Roman" w:hAnsi="Trebuchet MS" w:cs="Calibri"/>
                <w:color w:val="000000"/>
                <w:sz w:val="20"/>
                <w:szCs w:val="20"/>
                <w:lang w:eastAsia="es-MX"/>
              </w:rPr>
              <w:t>Cuenta Contable</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14:paraId="02097419"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Nombre</w:t>
            </w:r>
          </w:p>
        </w:tc>
        <w:tc>
          <w:tcPr>
            <w:tcW w:w="1880" w:type="dxa"/>
            <w:tcBorders>
              <w:top w:val="single" w:sz="8" w:space="0" w:color="auto"/>
              <w:left w:val="nil"/>
              <w:bottom w:val="single" w:sz="8" w:space="0" w:color="auto"/>
              <w:right w:val="single" w:sz="8" w:space="0" w:color="auto"/>
            </w:tcBorders>
            <w:shd w:val="clear" w:color="000000" w:fill="FFFFFF"/>
            <w:vAlign w:val="center"/>
            <w:hideMark/>
          </w:tcPr>
          <w:p w14:paraId="3FB78C38"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Saldo en moneda extranjera</w:t>
            </w:r>
          </w:p>
        </w:tc>
      </w:tr>
      <w:bookmarkEnd w:id="6"/>
      <w:tr w:rsidR="00FB211A" w:rsidRPr="00FD2D03" w14:paraId="1B064C56"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14:paraId="14DD583F"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1112200010</w:t>
            </w:r>
          </w:p>
        </w:tc>
        <w:tc>
          <w:tcPr>
            <w:tcW w:w="1600" w:type="dxa"/>
            <w:tcBorders>
              <w:top w:val="nil"/>
              <w:left w:val="nil"/>
              <w:bottom w:val="single" w:sz="8" w:space="0" w:color="auto"/>
              <w:right w:val="single" w:sz="8" w:space="0" w:color="auto"/>
            </w:tcBorders>
            <w:shd w:val="clear" w:color="000000" w:fill="FFFFFF"/>
            <w:vAlign w:val="center"/>
            <w:hideMark/>
          </w:tcPr>
          <w:p w14:paraId="0A8F20DD"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Banorte 10362100-3</w:t>
            </w:r>
          </w:p>
        </w:tc>
        <w:tc>
          <w:tcPr>
            <w:tcW w:w="1880" w:type="dxa"/>
            <w:tcBorders>
              <w:top w:val="nil"/>
              <w:left w:val="nil"/>
              <w:bottom w:val="single" w:sz="8" w:space="0" w:color="auto"/>
              <w:right w:val="single" w:sz="8" w:space="0" w:color="auto"/>
            </w:tcBorders>
            <w:shd w:val="clear" w:color="000000" w:fill="FFFFFF"/>
            <w:vAlign w:val="center"/>
            <w:hideMark/>
          </w:tcPr>
          <w:p w14:paraId="2FEC65B3" w14:textId="77777777" w:rsidR="00FB211A" w:rsidRPr="00FD2D03" w:rsidRDefault="00FB211A" w:rsidP="00FB211A">
            <w:pPr>
              <w:spacing w:after="0" w:line="240" w:lineRule="auto"/>
              <w:jc w:val="right"/>
              <w:rPr>
                <w:rFonts w:ascii="Trebuchet MS" w:eastAsia="Times New Roman" w:hAnsi="Trebuchet MS" w:cs="Calibri"/>
                <w:b/>
                <w:bCs/>
                <w:color w:val="000000"/>
                <w:sz w:val="20"/>
                <w:szCs w:val="20"/>
                <w:lang w:eastAsia="es-MX"/>
              </w:rPr>
            </w:pPr>
            <w:r w:rsidRPr="00FD2D03">
              <w:rPr>
                <w:rFonts w:ascii="Trebuchet MS" w:eastAsia="Times New Roman" w:hAnsi="Trebuchet MS" w:cs="Calibri"/>
                <w:b/>
                <w:bCs/>
                <w:color w:val="000000"/>
                <w:sz w:val="20"/>
                <w:szCs w:val="20"/>
                <w:lang w:eastAsia="es-MX"/>
              </w:rPr>
              <w:t xml:space="preserve">US </w:t>
            </w:r>
            <w:r w:rsidR="00FE7D80" w:rsidRPr="00FE7D80">
              <w:rPr>
                <w:rFonts w:ascii="Trebuchet MS" w:eastAsia="Times New Roman" w:hAnsi="Trebuchet MS" w:cs="Calibri"/>
                <w:b/>
                <w:bCs/>
                <w:color w:val="000000"/>
                <w:sz w:val="20"/>
                <w:szCs w:val="20"/>
                <w:lang w:eastAsia="es-MX"/>
              </w:rPr>
              <w:t>46,081.22</w:t>
            </w:r>
          </w:p>
        </w:tc>
      </w:tr>
      <w:tr w:rsidR="00FB211A" w:rsidRPr="00FD2D03" w14:paraId="2C066699"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tcPr>
          <w:p w14:paraId="5BAB3D95"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111220002</w:t>
            </w:r>
            <w:r>
              <w:rPr>
                <w:rFonts w:ascii="Trebuchet MS" w:eastAsia="Times New Roman" w:hAnsi="Trebuchet MS" w:cs="Calibri"/>
                <w:color w:val="000000"/>
                <w:sz w:val="20"/>
                <w:szCs w:val="20"/>
                <w:lang w:eastAsia="es-MX"/>
              </w:rPr>
              <w:t>0</w:t>
            </w:r>
          </w:p>
        </w:tc>
        <w:tc>
          <w:tcPr>
            <w:tcW w:w="1600" w:type="dxa"/>
            <w:tcBorders>
              <w:top w:val="nil"/>
              <w:left w:val="nil"/>
              <w:bottom w:val="single" w:sz="8" w:space="0" w:color="auto"/>
              <w:right w:val="single" w:sz="8" w:space="0" w:color="auto"/>
            </w:tcBorders>
            <w:shd w:val="clear" w:color="000000" w:fill="FFFFFF"/>
            <w:vAlign w:val="center"/>
          </w:tcPr>
          <w:p w14:paraId="53665BC3"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BBVA 0116846572</w:t>
            </w:r>
          </w:p>
        </w:tc>
        <w:tc>
          <w:tcPr>
            <w:tcW w:w="1880" w:type="dxa"/>
            <w:tcBorders>
              <w:top w:val="nil"/>
              <w:left w:val="nil"/>
              <w:bottom w:val="single" w:sz="8" w:space="0" w:color="auto"/>
              <w:right w:val="single" w:sz="8" w:space="0" w:color="auto"/>
            </w:tcBorders>
            <w:shd w:val="clear" w:color="000000" w:fill="FFFFFF"/>
            <w:vAlign w:val="center"/>
          </w:tcPr>
          <w:p w14:paraId="18DB317E" w14:textId="77777777" w:rsidR="00FB211A" w:rsidRPr="00FD2D03" w:rsidRDefault="00FB211A" w:rsidP="00FB211A">
            <w:pPr>
              <w:spacing w:after="0" w:line="240" w:lineRule="auto"/>
              <w:jc w:val="right"/>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US </w:t>
            </w:r>
            <w:r w:rsidR="00716A8B" w:rsidRPr="00716A8B">
              <w:rPr>
                <w:rFonts w:ascii="Trebuchet MS" w:eastAsia="Times New Roman" w:hAnsi="Trebuchet MS" w:cs="Calibri"/>
                <w:b/>
                <w:bCs/>
                <w:color w:val="000000"/>
                <w:sz w:val="20"/>
                <w:szCs w:val="20"/>
                <w:lang w:eastAsia="es-MX"/>
              </w:rPr>
              <w:t>795,735.11</w:t>
            </w:r>
          </w:p>
        </w:tc>
      </w:tr>
    </w:tbl>
    <w:p w14:paraId="0C9ABB6D" w14:textId="77777777" w:rsidR="003B6AE8" w:rsidRPr="00FD2D03" w:rsidRDefault="00140E5B" w:rsidP="003B6AE8">
      <w:pPr>
        <w:spacing w:after="0" w:line="240" w:lineRule="auto"/>
        <w:jc w:val="both"/>
        <w:rPr>
          <w:rFonts w:ascii="Trebuchet MS" w:hAnsi="Trebuchet MS"/>
          <w:sz w:val="20"/>
          <w:szCs w:val="20"/>
        </w:rPr>
      </w:pPr>
      <w:r w:rsidRPr="00FD2D03">
        <w:rPr>
          <w:rFonts w:ascii="Trebuchet MS" w:hAnsi="Trebuchet MS"/>
          <w:sz w:val="20"/>
          <w:szCs w:val="20"/>
        </w:rPr>
        <w:fldChar w:fldCharType="end"/>
      </w:r>
    </w:p>
    <w:p w14:paraId="2714EEC9"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d)</w:t>
      </w:r>
      <w:r w:rsidRPr="00FD2D03">
        <w:rPr>
          <w:rFonts w:ascii="Trebuchet MS" w:hAnsi="Trebuchet MS"/>
          <w:sz w:val="20"/>
          <w:szCs w:val="20"/>
        </w:rPr>
        <w:t xml:space="preserve"> Tipo de cambio:</w:t>
      </w:r>
    </w:p>
    <w:p w14:paraId="6919529C" w14:textId="77777777" w:rsidR="003B6AE8" w:rsidRPr="00FD2D03" w:rsidRDefault="003B6AE8" w:rsidP="003B6AE8">
      <w:pPr>
        <w:jc w:val="both"/>
        <w:rPr>
          <w:rFonts w:ascii="Trebuchet MS" w:hAnsi="Trebuchet MS" w:cs="Arial"/>
          <w:sz w:val="20"/>
          <w:szCs w:val="20"/>
        </w:rPr>
      </w:pPr>
    </w:p>
    <w:p w14:paraId="0B83105A" w14:textId="77777777" w:rsidR="003B6AE8" w:rsidRPr="00FD2D03" w:rsidRDefault="003B6AE8" w:rsidP="003B6AE8">
      <w:pPr>
        <w:jc w:val="both"/>
        <w:rPr>
          <w:rFonts w:ascii="Trebuchet MS" w:hAnsi="Trebuchet MS" w:cs="Arial"/>
          <w:b/>
          <w:sz w:val="20"/>
          <w:szCs w:val="20"/>
        </w:rPr>
      </w:pPr>
      <w:r w:rsidRPr="00FD2D03">
        <w:rPr>
          <w:rFonts w:ascii="Trebuchet MS" w:hAnsi="Trebuchet MS" w:cs="Arial"/>
          <w:b/>
          <w:sz w:val="20"/>
          <w:szCs w:val="20"/>
        </w:rPr>
        <w:t>1 USD = $</w:t>
      </w:r>
      <w:r w:rsidR="00FE7D80" w:rsidRPr="00FE7D80">
        <w:t xml:space="preserve"> </w:t>
      </w:r>
      <w:r w:rsidR="00FE7D80" w:rsidRPr="00FE7D80">
        <w:rPr>
          <w:rFonts w:ascii="Trebuchet MS" w:hAnsi="Trebuchet MS" w:cs="Arial"/>
          <w:b/>
          <w:sz w:val="20"/>
          <w:szCs w:val="20"/>
        </w:rPr>
        <w:t>20.5157</w:t>
      </w:r>
    </w:p>
    <w:p w14:paraId="3E1712D4" w14:textId="77777777" w:rsidR="003B6AE8" w:rsidRPr="00FD2D03" w:rsidRDefault="003B6AE8" w:rsidP="003B6AE8">
      <w:pPr>
        <w:spacing w:after="0" w:line="240" w:lineRule="auto"/>
        <w:jc w:val="both"/>
        <w:rPr>
          <w:rFonts w:ascii="Trebuchet MS" w:hAnsi="Trebuchet MS"/>
          <w:sz w:val="20"/>
          <w:szCs w:val="20"/>
        </w:rPr>
      </w:pPr>
    </w:p>
    <w:p w14:paraId="163A2975"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e) </w:t>
      </w:r>
      <w:r w:rsidRPr="00FD2D03">
        <w:rPr>
          <w:rFonts w:ascii="Trebuchet MS" w:hAnsi="Trebuchet MS"/>
          <w:sz w:val="20"/>
          <w:szCs w:val="20"/>
        </w:rPr>
        <w:t>Equivalente en moneda nacional:</w:t>
      </w:r>
    </w:p>
    <w:p w14:paraId="50552A32" w14:textId="77777777" w:rsidR="00140E5B" w:rsidRPr="00FD2D03" w:rsidRDefault="00140E5B" w:rsidP="00CB41C4">
      <w:pPr>
        <w:tabs>
          <w:tab w:val="left" w:leader="underscore" w:pos="9639"/>
        </w:tabs>
        <w:spacing w:after="0" w:line="240" w:lineRule="auto"/>
        <w:jc w:val="both"/>
        <w:rPr>
          <w:sz w:val="20"/>
          <w:szCs w:val="20"/>
          <w:lang w:eastAsia="es-MX"/>
        </w:rPr>
      </w:pPr>
      <w:r w:rsidRPr="00FD2D03">
        <w:fldChar w:fldCharType="begin"/>
      </w:r>
      <w:r w:rsidRPr="00FD2D03">
        <w:instrText xml:space="preserve"> LINK Excel.Sheet.12 "Libro1" "Hoja1!F16C6:F18C8" \a \f 4 \h </w:instrText>
      </w:r>
      <w:r w:rsidR="00B8006F" w:rsidRPr="00FD2D03">
        <w:instrText xml:space="preserve"> \* MERGEFORMAT </w:instrText>
      </w:r>
      <w:r w:rsidRPr="00FD2D03">
        <w:fldChar w:fldCharType="separate"/>
      </w:r>
    </w:p>
    <w:tbl>
      <w:tblPr>
        <w:tblW w:w="5300" w:type="dxa"/>
        <w:jc w:val="center"/>
        <w:tblCellMar>
          <w:left w:w="70" w:type="dxa"/>
          <w:right w:w="70" w:type="dxa"/>
        </w:tblCellMar>
        <w:tblLook w:val="04A0" w:firstRow="1" w:lastRow="0" w:firstColumn="1" w:lastColumn="0" w:noHBand="0" w:noVBand="1"/>
      </w:tblPr>
      <w:tblGrid>
        <w:gridCol w:w="1408"/>
        <w:gridCol w:w="2072"/>
        <w:gridCol w:w="1820"/>
      </w:tblGrid>
      <w:tr w:rsidR="00140E5B" w:rsidRPr="00FD2D03" w14:paraId="4A40B301" w14:textId="77777777" w:rsidTr="006B508C">
        <w:trPr>
          <w:trHeight w:val="61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409EF2"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Cuenta Contable</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401EA180"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72268171"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Saldo en moneda nacional</w:t>
            </w:r>
          </w:p>
        </w:tc>
      </w:tr>
      <w:tr w:rsidR="00FB211A" w:rsidRPr="00FD2D03" w14:paraId="5EE653E4"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2F1FF705"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1112200010</w:t>
            </w:r>
          </w:p>
        </w:tc>
        <w:tc>
          <w:tcPr>
            <w:tcW w:w="2072" w:type="dxa"/>
            <w:tcBorders>
              <w:top w:val="nil"/>
              <w:left w:val="nil"/>
              <w:bottom w:val="single" w:sz="8" w:space="0" w:color="auto"/>
              <w:right w:val="single" w:sz="8" w:space="0" w:color="auto"/>
            </w:tcBorders>
            <w:shd w:val="clear" w:color="auto" w:fill="auto"/>
            <w:vAlign w:val="center"/>
            <w:hideMark/>
          </w:tcPr>
          <w:p w14:paraId="7854437E"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14:paraId="53AE4051" w14:textId="77777777" w:rsidR="00FB211A" w:rsidRPr="00435B86" w:rsidRDefault="00FB211A" w:rsidP="00FB211A">
            <w:pPr>
              <w:spacing w:after="0" w:line="240" w:lineRule="auto"/>
              <w:jc w:val="right"/>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w:t>
            </w:r>
            <w:r w:rsidR="00FE7D80">
              <w:t xml:space="preserve"> </w:t>
            </w:r>
            <w:r w:rsidR="00FE7D80" w:rsidRPr="00FE7D80">
              <w:rPr>
                <w:rFonts w:ascii="Trebuchet MS" w:eastAsia="Times New Roman" w:hAnsi="Trebuchet MS" w:cs="Calibri"/>
                <w:b/>
                <w:bCs/>
                <w:color w:val="000000"/>
                <w:sz w:val="20"/>
                <w:szCs w:val="20"/>
                <w:lang w:eastAsia="es-MX"/>
              </w:rPr>
              <w:t>945,388.49</w:t>
            </w:r>
          </w:p>
        </w:tc>
      </w:tr>
      <w:tr w:rsidR="00FB211A" w:rsidRPr="00FD2D03" w14:paraId="3930C0CD"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14:paraId="452D4452"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111220002</w:t>
            </w:r>
            <w:r>
              <w:rPr>
                <w:rFonts w:ascii="Trebuchet MS" w:eastAsia="Times New Roman" w:hAnsi="Trebuchet MS" w:cs="Calibri"/>
                <w:color w:val="000000"/>
                <w:sz w:val="20"/>
                <w:szCs w:val="20"/>
                <w:lang w:eastAsia="es-MX"/>
              </w:rPr>
              <w:t>0</w:t>
            </w:r>
          </w:p>
        </w:tc>
        <w:tc>
          <w:tcPr>
            <w:tcW w:w="2072" w:type="dxa"/>
            <w:tcBorders>
              <w:top w:val="nil"/>
              <w:left w:val="nil"/>
              <w:bottom w:val="single" w:sz="8" w:space="0" w:color="auto"/>
              <w:right w:val="single" w:sz="8" w:space="0" w:color="auto"/>
            </w:tcBorders>
            <w:shd w:val="clear" w:color="auto" w:fill="auto"/>
            <w:vAlign w:val="center"/>
          </w:tcPr>
          <w:p w14:paraId="74A2C63E"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BBVA 0116846572</w:t>
            </w:r>
          </w:p>
        </w:tc>
        <w:tc>
          <w:tcPr>
            <w:tcW w:w="1820" w:type="dxa"/>
            <w:tcBorders>
              <w:top w:val="nil"/>
              <w:left w:val="nil"/>
              <w:bottom w:val="single" w:sz="8" w:space="0" w:color="auto"/>
              <w:right w:val="single" w:sz="8" w:space="0" w:color="auto"/>
            </w:tcBorders>
            <w:shd w:val="clear" w:color="auto" w:fill="auto"/>
            <w:vAlign w:val="center"/>
          </w:tcPr>
          <w:p w14:paraId="239C2B2A" w14:textId="77777777" w:rsidR="00FB211A" w:rsidRDefault="00716A8B" w:rsidP="00FB211A">
            <w:pPr>
              <w:spacing w:after="0" w:line="240" w:lineRule="auto"/>
              <w:jc w:val="right"/>
              <w:rPr>
                <w:rFonts w:ascii="Trebuchet MS" w:eastAsia="Times New Roman" w:hAnsi="Trebuchet MS" w:cs="Calibri"/>
                <w:b/>
                <w:bCs/>
                <w:color w:val="000000"/>
                <w:sz w:val="20"/>
                <w:szCs w:val="20"/>
                <w:lang w:eastAsia="es-MX"/>
              </w:rPr>
            </w:pPr>
            <w:r w:rsidRPr="00716A8B">
              <w:rPr>
                <w:rFonts w:ascii="Trebuchet MS" w:eastAsia="Times New Roman" w:hAnsi="Trebuchet MS" w:cs="Calibri"/>
                <w:b/>
                <w:bCs/>
                <w:color w:val="000000"/>
                <w:sz w:val="20"/>
                <w:szCs w:val="20"/>
                <w:lang w:eastAsia="es-MX"/>
              </w:rPr>
              <w:t>16,325,062.80</w:t>
            </w:r>
          </w:p>
        </w:tc>
      </w:tr>
    </w:tbl>
    <w:p w14:paraId="1E614A72" w14:textId="77777777" w:rsidR="007D1E76" w:rsidRPr="00E74967" w:rsidRDefault="00140E5B" w:rsidP="00CB41C4">
      <w:pPr>
        <w:tabs>
          <w:tab w:val="left" w:leader="underscore" w:pos="9639"/>
        </w:tabs>
        <w:spacing w:after="0" w:line="240" w:lineRule="auto"/>
        <w:jc w:val="both"/>
        <w:rPr>
          <w:rFonts w:cs="Calibri"/>
        </w:rPr>
      </w:pPr>
      <w:r w:rsidRPr="00FD2D03">
        <w:rPr>
          <w:rFonts w:cs="Calibri"/>
        </w:rPr>
        <w:fldChar w:fldCharType="end"/>
      </w:r>
    </w:p>
    <w:p w14:paraId="1571C651" w14:textId="77777777" w:rsidR="007D1E76" w:rsidRPr="000C3365" w:rsidRDefault="007D1E76" w:rsidP="000C3365">
      <w:pPr>
        <w:pStyle w:val="Ttulo2"/>
        <w:rPr>
          <w:rFonts w:asciiTheme="minorHAnsi" w:hAnsiTheme="minorHAnsi" w:cstheme="minorHAnsi"/>
          <w:b/>
          <w:color w:val="auto"/>
          <w:sz w:val="22"/>
        </w:rPr>
      </w:pPr>
      <w:bookmarkStart w:id="7" w:name="_Toc512416736"/>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48D1CF2B" w14:textId="77777777" w:rsidR="007D1E76" w:rsidRPr="00E74967" w:rsidRDefault="007D1E76" w:rsidP="00CB41C4">
      <w:pPr>
        <w:tabs>
          <w:tab w:val="left" w:leader="underscore" w:pos="9639"/>
        </w:tabs>
        <w:spacing w:after="0" w:line="240" w:lineRule="auto"/>
        <w:jc w:val="both"/>
        <w:rPr>
          <w:rFonts w:cs="Calibri"/>
        </w:rPr>
      </w:pPr>
    </w:p>
    <w:p w14:paraId="340571E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14:paraId="4FEE5C44" w14:textId="77777777" w:rsidR="003B6AE8" w:rsidRPr="008878FA" w:rsidRDefault="003B6AE8" w:rsidP="003B6AE8">
      <w:pPr>
        <w:spacing w:after="0" w:line="240" w:lineRule="auto"/>
        <w:jc w:val="both"/>
        <w:rPr>
          <w:rFonts w:ascii="Trebuchet MS" w:hAnsi="Trebuchet MS"/>
          <w:sz w:val="20"/>
          <w:szCs w:val="20"/>
        </w:rPr>
      </w:pPr>
    </w:p>
    <w:p w14:paraId="065677E5"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14:paraId="3E4241D7" w14:textId="77777777"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 xml:space="preserve">La Universidad </w:t>
      </w:r>
      <w:r w:rsidR="0034260C">
        <w:rPr>
          <w:rFonts w:ascii="Trebuchet MS" w:hAnsi="Trebuchet MS" w:cs="Arial"/>
          <w:sz w:val="20"/>
          <w:szCs w:val="20"/>
        </w:rPr>
        <w:t>utilizó</w:t>
      </w:r>
      <w:r w:rsidRPr="00115509">
        <w:rPr>
          <w:rFonts w:ascii="Trebuchet MS" w:hAnsi="Trebuchet MS" w:cs="Arial"/>
          <w:sz w:val="20"/>
          <w:szCs w:val="20"/>
        </w:rPr>
        <w:t xml:space="preserve">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14:paraId="0C44EE79" w14:textId="77777777"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14:paraId="0EE4B10C"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7668C7F6"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CCC27D2"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F207C15"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14:paraId="1C06F67A"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4B7D5E50" w14:textId="77777777"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14:paraId="2398126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14:paraId="176CD736"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22A5FD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14:paraId="3EAC8E4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14:paraId="7CDC2B3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14:paraId="2571BD0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14:paraId="33D342C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588F22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14:paraId="31BEC39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14:paraId="7E61861C"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14:paraId="7E62EAB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14:paraId="13DFA13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AB58D1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14:paraId="31F3233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14:paraId="579AF01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14:paraId="6DF9668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14:paraId="1046B3DD"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5386FC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14:paraId="61260DD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14:paraId="0BEE19C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14:paraId="485F6F8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14:paraId="7041809E"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036ED7A4"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14:paraId="4E53647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14:paraId="0BB8C9CF" w14:textId="77777777"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14:paraId="1BF01C5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14:paraId="657D1C6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14:paraId="44B5D4E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B22CAD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14:paraId="10CD50C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2F9FFF7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28183BA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12FF3DD3"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EB499B4"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14:paraId="4179395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6299021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22F102A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59B30BF5"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4F37ED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14:paraId="6C572C3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14:paraId="6747455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343B157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024ABBB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4DEA9C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14:paraId="2D23B66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14:paraId="4E1913A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331330F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25C57084"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08102D9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14:paraId="6FB249C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14:paraId="29244293"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227A2D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14:paraId="443728C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14:paraId="132344F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4B196AD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1DD4196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F1AC90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14:paraId="719F2A9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14:paraId="0232F33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7A8B27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3E96A52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CDFC44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14:paraId="5F7AEB8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14:paraId="09A9A7C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4C96570E"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2EE26A6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44AA6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14:paraId="2EE92F1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14:paraId="42BF481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F3D549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5D5D43CD"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3F19244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14:paraId="42915B0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14:paraId="3570B07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DFEF4C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14:paraId="19013FF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5FFF15F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57FA392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2EEDD559"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F2EB0C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14:paraId="7D3FA8B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0E375A3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C8C56E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0FEE0942"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751E887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14:paraId="2F66A5A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14:paraId="13F0D4C0"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9E5D9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14:paraId="41DCC49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14:paraId="4D6EF9F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579925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14:paraId="191E90DC" w14:textId="77777777" w:rsidR="003B6AE8" w:rsidRPr="008878FA" w:rsidRDefault="003B6AE8" w:rsidP="003B6AE8">
      <w:pPr>
        <w:spacing w:after="0" w:line="240" w:lineRule="auto"/>
        <w:jc w:val="both"/>
        <w:rPr>
          <w:rFonts w:ascii="Trebuchet MS" w:hAnsi="Trebuchet MS"/>
          <w:sz w:val="20"/>
          <w:szCs w:val="20"/>
        </w:rPr>
      </w:pPr>
    </w:p>
    <w:p w14:paraId="44A809DC" w14:textId="77777777"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14:paraId="7D8F10C3" w14:textId="77777777" w:rsidR="003B6AE8" w:rsidRPr="008878FA" w:rsidRDefault="003B6AE8" w:rsidP="003B6AE8">
      <w:pPr>
        <w:spacing w:after="0" w:line="240" w:lineRule="auto"/>
        <w:jc w:val="both"/>
        <w:rPr>
          <w:rFonts w:ascii="Trebuchet MS" w:hAnsi="Trebuchet MS"/>
          <w:sz w:val="20"/>
          <w:szCs w:val="20"/>
        </w:rPr>
      </w:pPr>
    </w:p>
    <w:p w14:paraId="748312D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14:paraId="63774BE0"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72A6B50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14:paraId="007ABF09"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7FFF5D7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14:paraId="02B1639F"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14:paraId="6A476B0E"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0E2DCF1" w14:textId="77777777"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14:paraId="2A42E6C3"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14:paraId="639B9F2E"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6436877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14:paraId="1AF7E5AE"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33330AF2"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14:paraId="4837AB5F" w14:textId="77777777" w:rsidR="003B6AE8" w:rsidRPr="008878FA" w:rsidRDefault="003B6AE8" w:rsidP="003B6AE8">
      <w:pPr>
        <w:spacing w:after="0" w:line="240" w:lineRule="auto"/>
        <w:jc w:val="both"/>
        <w:rPr>
          <w:rFonts w:ascii="Trebuchet MS" w:hAnsi="Trebuchet MS"/>
          <w:sz w:val="20"/>
          <w:szCs w:val="20"/>
        </w:rPr>
      </w:pPr>
    </w:p>
    <w:p w14:paraId="1AB643F7" w14:textId="1BF0FF0B" w:rsidR="003B6AE8" w:rsidRDefault="00B36985" w:rsidP="00B36985">
      <w:pPr>
        <w:spacing w:after="0" w:line="240" w:lineRule="auto"/>
        <w:jc w:val="both"/>
        <w:rPr>
          <w:rFonts w:ascii="Trebuchet MS" w:hAnsi="Trebuchet MS"/>
          <w:sz w:val="20"/>
          <w:szCs w:val="20"/>
        </w:rPr>
      </w:pPr>
      <w:r w:rsidRPr="00B36985">
        <w:rPr>
          <w:rFonts w:ascii="Trebuchet MS" w:hAnsi="Trebuchet MS"/>
          <w:b/>
          <w:bCs/>
          <w:sz w:val="20"/>
          <w:szCs w:val="20"/>
        </w:rPr>
        <w:t>a)</w:t>
      </w:r>
      <w:r>
        <w:rPr>
          <w:rFonts w:ascii="Trebuchet MS" w:hAnsi="Trebuchet MS"/>
          <w:sz w:val="20"/>
          <w:szCs w:val="20"/>
        </w:rPr>
        <w:t xml:space="preserve"> </w:t>
      </w:r>
      <w:r w:rsidR="003B6AE8" w:rsidRPr="008878FA">
        <w:rPr>
          <w:rFonts w:ascii="Trebuchet MS" w:hAnsi="Trebuchet MS"/>
          <w:sz w:val="20"/>
          <w:szCs w:val="20"/>
        </w:rPr>
        <w:t>Inversiones en valores:</w:t>
      </w:r>
    </w:p>
    <w:p w14:paraId="5D5A1626" w14:textId="173EAAB2" w:rsidR="003B6AE8" w:rsidRDefault="003B6AE8" w:rsidP="001E43D4">
      <w:pPr>
        <w:spacing w:after="0" w:line="240" w:lineRule="auto"/>
        <w:jc w:val="both"/>
        <w:rPr>
          <w:rFonts w:ascii="Trebuchet MS" w:hAnsi="Trebuchet MS"/>
          <w:sz w:val="20"/>
          <w:szCs w:val="20"/>
        </w:rPr>
      </w:pPr>
    </w:p>
    <w:p w14:paraId="5A272908" w14:textId="6636AEA5" w:rsidR="00B36985" w:rsidRDefault="00B36985" w:rsidP="001E43D4">
      <w:pPr>
        <w:spacing w:after="0" w:line="240" w:lineRule="auto"/>
        <w:jc w:val="both"/>
        <w:rPr>
          <w:rFonts w:ascii="Trebuchet MS" w:hAnsi="Trebuchet MS"/>
          <w:sz w:val="20"/>
          <w:szCs w:val="20"/>
        </w:rPr>
      </w:pPr>
      <w:r>
        <w:rPr>
          <w:rFonts w:ascii="Trebuchet MS" w:hAnsi="Trebuchet MS"/>
          <w:sz w:val="20"/>
          <w:szCs w:val="20"/>
        </w:rPr>
        <w:t xml:space="preserve">No aplica </w:t>
      </w:r>
    </w:p>
    <w:p w14:paraId="25906706" w14:textId="6C1C5D92" w:rsidR="003B6AE8" w:rsidRDefault="003B6AE8" w:rsidP="001E43D4">
      <w:pPr>
        <w:spacing w:after="0" w:line="240" w:lineRule="auto"/>
        <w:rPr>
          <w:rFonts w:ascii="Trebuchet MS" w:hAnsi="Trebuchet MS"/>
          <w:b/>
          <w:sz w:val="20"/>
          <w:szCs w:val="20"/>
        </w:rPr>
      </w:pPr>
    </w:p>
    <w:p w14:paraId="2FCD281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14:paraId="6C881588" w14:textId="62DD7DF9"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r w:rsidR="00B36985">
        <w:rPr>
          <w:rFonts w:ascii="Trebuchet MS" w:hAnsi="Trebuchet MS" w:cs="Arial"/>
          <w:sz w:val="20"/>
          <w:szCs w:val="20"/>
        </w:rPr>
        <w:t xml:space="preserve"> </w:t>
      </w:r>
    </w:p>
    <w:p w14:paraId="3BAEE310"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w:t>
      </w:r>
      <w:r w:rsidR="00F72D02">
        <w:rPr>
          <w:rFonts w:ascii="Trebuchet MS" w:hAnsi="Trebuchet MS"/>
          <w:sz w:val="20"/>
          <w:szCs w:val="20"/>
        </w:rPr>
        <w:t xml:space="preserve"> de participación mayoritaria</w:t>
      </w:r>
      <w:r w:rsidRPr="008878FA">
        <w:rPr>
          <w:rFonts w:ascii="Trebuchet MS" w:hAnsi="Trebuchet MS"/>
          <w:sz w:val="20"/>
          <w:szCs w:val="20"/>
        </w:rPr>
        <w:t>:</w:t>
      </w:r>
    </w:p>
    <w:p w14:paraId="3F49C2F1" w14:textId="77777777" w:rsidR="008A5B97" w:rsidRDefault="008A5B97" w:rsidP="003B6AE8">
      <w:pPr>
        <w:spacing w:after="0" w:line="240" w:lineRule="auto"/>
        <w:jc w:val="both"/>
        <w:rPr>
          <w:rFonts w:ascii="Trebuchet MS" w:hAnsi="Trebuchet MS"/>
          <w:sz w:val="20"/>
          <w:szCs w:val="20"/>
        </w:rPr>
      </w:pPr>
    </w:p>
    <w:p w14:paraId="0BC86122" w14:textId="77777777" w:rsidR="00F72D02" w:rsidRDefault="00F72D02" w:rsidP="003B6AE8">
      <w:pPr>
        <w:spacing w:after="0" w:line="240" w:lineRule="auto"/>
        <w:jc w:val="both"/>
        <w:rPr>
          <w:rFonts w:ascii="Trebuchet MS" w:hAnsi="Trebuchet MS"/>
          <w:sz w:val="20"/>
          <w:szCs w:val="20"/>
        </w:rPr>
      </w:pPr>
      <w:r>
        <w:rPr>
          <w:rFonts w:ascii="Trebuchet MS" w:hAnsi="Trebuchet MS"/>
          <w:sz w:val="20"/>
          <w:szCs w:val="20"/>
        </w:rPr>
        <w:t>Con participación mayoritaria:</w:t>
      </w:r>
    </w:p>
    <w:p w14:paraId="21431711" w14:textId="77777777"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14:paraId="4215C24C" w14:textId="77777777" w:rsidTr="00833382">
        <w:trPr>
          <w:trHeight w:val="300"/>
        </w:trPr>
        <w:tc>
          <w:tcPr>
            <w:tcW w:w="1701" w:type="dxa"/>
            <w:shd w:val="clear" w:color="auto" w:fill="auto"/>
            <w:vAlign w:val="center"/>
            <w:hideMark/>
          </w:tcPr>
          <w:p w14:paraId="25D8A61E"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0369968F"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04C18E45"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107BA7E3"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72E4797E"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3B6AE8" w:rsidRPr="00AA62D0" w14:paraId="5C893EEF" w14:textId="77777777" w:rsidTr="00833382">
        <w:trPr>
          <w:trHeight w:val="450"/>
        </w:trPr>
        <w:tc>
          <w:tcPr>
            <w:tcW w:w="1701" w:type="dxa"/>
            <w:shd w:val="clear" w:color="auto" w:fill="auto"/>
            <w:vAlign w:val="center"/>
            <w:hideMark/>
          </w:tcPr>
          <w:p w14:paraId="57CBAA43"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1</w:t>
            </w:r>
          </w:p>
        </w:tc>
        <w:tc>
          <w:tcPr>
            <w:tcW w:w="1984" w:type="dxa"/>
            <w:shd w:val="clear" w:color="auto" w:fill="auto"/>
            <w:vAlign w:val="center"/>
            <w:hideMark/>
          </w:tcPr>
          <w:p w14:paraId="3B4F9F36"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14:paraId="789BB068" w14:textId="77777777" w:rsidR="003B6AE8" w:rsidRPr="00AA62D0" w:rsidRDefault="00212B65" w:rsidP="003B6AE8">
            <w:pPr>
              <w:spacing w:after="0" w:line="240" w:lineRule="auto"/>
              <w:jc w:val="right"/>
              <w:rPr>
                <w:rFonts w:ascii="Trebuchet MS" w:eastAsia="Times New Roman" w:hAnsi="Trebuchet MS"/>
                <w:sz w:val="16"/>
                <w:szCs w:val="20"/>
                <w:lang w:eastAsia="es-MX"/>
              </w:rPr>
            </w:pPr>
            <w:r w:rsidRPr="00212B65">
              <w:rPr>
                <w:rFonts w:ascii="Trebuchet MS" w:eastAsia="Times New Roman" w:hAnsi="Trebuchet MS"/>
                <w:sz w:val="16"/>
                <w:szCs w:val="20"/>
                <w:lang w:eastAsia="es-MX"/>
              </w:rPr>
              <w:t>24,536,50</w:t>
            </w:r>
            <w:r>
              <w:rPr>
                <w:rFonts w:ascii="Trebuchet MS" w:eastAsia="Times New Roman" w:hAnsi="Trebuchet MS"/>
                <w:sz w:val="16"/>
                <w:szCs w:val="20"/>
                <w:lang w:eastAsia="es-MX"/>
              </w:rPr>
              <w:t>9</w:t>
            </w:r>
          </w:p>
        </w:tc>
        <w:tc>
          <w:tcPr>
            <w:tcW w:w="1984" w:type="dxa"/>
            <w:shd w:val="clear" w:color="auto" w:fill="auto"/>
            <w:vAlign w:val="center"/>
            <w:hideMark/>
          </w:tcPr>
          <w:p w14:paraId="07CB852A"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14:paraId="25C047A5"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bl>
    <w:p w14:paraId="1840474B" w14:textId="77777777" w:rsidR="003B6AE8" w:rsidRPr="008878FA" w:rsidRDefault="003B6AE8" w:rsidP="003B6AE8">
      <w:pPr>
        <w:spacing w:after="0" w:line="240" w:lineRule="auto"/>
        <w:jc w:val="both"/>
        <w:rPr>
          <w:rFonts w:ascii="Trebuchet MS" w:hAnsi="Trebuchet MS"/>
          <w:sz w:val="20"/>
          <w:szCs w:val="20"/>
        </w:rPr>
      </w:pPr>
    </w:p>
    <w:p w14:paraId="74FBD45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14:paraId="7C0F2F54" w14:textId="77777777" w:rsidR="003B6AE8" w:rsidRDefault="003B6AE8" w:rsidP="003B6AE8">
      <w:pPr>
        <w:spacing w:after="0" w:line="240" w:lineRule="auto"/>
        <w:jc w:val="both"/>
        <w:rPr>
          <w:rFonts w:ascii="Trebuchet MS" w:hAnsi="Trebuchet MS" w:cs="Arial"/>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F72D02" w:rsidRPr="00AA62D0" w14:paraId="56C3BAA7" w14:textId="77777777" w:rsidTr="00D06856">
        <w:trPr>
          <w:trHeight w:val="300"/>
        </w:trPr>
        <w:tc>
          <w:tcPr>
            <w:tcW w:w="1701" w:type="dxa"/>
            <w:shd w:val="clear" w:color="auto" w:fill="auto"/>
            <w:vAlign w:val="center"/>
            <w:hideMark/>
          </w:tcPr>
          <w:p w14:paraId="6D979C3A"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6C5160DE"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08FE11F9"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16043189"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39ED1176"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F72D02" w:rsidRPr="00AA62D0" w14:paraId="6382350B" w14:textId="77777777" w:rsidTr="00D06856">
        <w:trPr>
          <w:trHeight w:val="600"/>
        </w:trPr>
        <w:tc>
          <w:tcPr>
            <w:tcW w:w="1701" w:type="dxa"/>
            <w:shd w:val="clear" w:color="auto" w:fill="auto"/>
            <w:vAlign w:val="center"/>
            <w:hideMark/>
          </w:tcPr>
          <w:p w14:paraId="2DDC69E4"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2</w:t>
            </w:r>
          </w:p>
        </w:tc>
        <w:tc>
          <w:tcPr>
            <w:tcW w:w="1984" w:type="dxa"/>
            <w:shd w:val="clear" w:color="auto" w:fill="auto"/>
            <w:vAlign w:val="center"/>
            <w:hideMark/>
          </w:tcPr>
          <w:p w14:paraId="7BD725C4"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14:paraId="07D0DD8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14:paraId="72CF00F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14:paraId="0A651924"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F72D02" w:rsidRPr="00AA62D0" w14:paraId="0F70CA6F" w14:textId="77777777" w:rsidTr="00D06856">
        <w:trPr>
          <w:trHeight w:val="600"/>
        </w:trPr>
        <w:tc>
          <w:tcPr>
            <w:tcW w:w="1701" w:type="dxa"/>
            <w:shd w:val="clear" w:color="auto" w:fill="auto"/>
            <w:vAlign w:val="center"/>
          </w:tcPr>
          <w:p w14:paraId="1539E554"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14:paraId="691F846E"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14:paraId="792863A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14:paraId="1D83C28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2CA8C2F"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F72D02" w:rsidRPr="00AA62D0" w14:paraId="0B7152B7" w14:textId="77777777" w:rsidTr="00D06856">
        <w:trPr>
          <w:trHeight w:val="600"/>
        </w:trPr>
        <w:tc>
          <w:tcPr>
            <w:tcW w:w="1701" w:type="dxa"/>
            <w:shd w:val="clear" w:color="auto" w:fill="auto"/>
            <w:vAlign w:val="center"/>
          </w:tcPr>
          <w:p w14:paraId="7512B241"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14:paraId="694D4EB6"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14:paraId="55D199EC"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650ACB99"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A3196C1"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F72D02" w:rsidRPr="00AA62D0" w14:paraId="45D4C994" w14:textId="77777777" w:rsidTr="00D06856">
        <w:trPr>
          <w:trHeight w:val="600"/>
        </w:trPr>
        <w:tc>
          <w:tcPr>
            <w:tcW w:w="1701" w:type="dxa"/>
            <w:shd w:val="clear" w:color="auto" w:fill="auto"/>
            <w:vAlign w:val="center"/>
          </w:tcPr>
          <w:p w14:paraId="157EFFD7"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14:paraId="442987EA"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14:paraId="084FE751"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7C69B097"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7DA88A76"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14:paraId="0F45FE39" w14:textId="77777777" w:rsidR="00F72D02" w:rsidRDefault="00F72D02" w:rsidP="003B6AE8">
      <w:pPr>
        <w:spacing w:after="0" w:line="240" w:lineRule="auto"/>
        <w:jc w:val="both"/>
        <w:rPr>
          <w:rFonts w:ascii="Trebuchet MS" w:hAnsi="Trebuchet MS"/>
          <w:b/>
          <w:sz w:val="20"/>
          <w:szCs w:val="20"/>
        </w:rPr>
      </w:pPr>
    </w:p>
    <w:p w14:paraId="0B3680D1"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14:paraId="44F87691"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0AE96BB3" w14:textId="77777777" w:rsidR="007D1E76" w:rsidRPr="00E74967" w:rsidRDefault="007D1E76" w:rsidP="00CB41C4">
      <w:pPr>
        <w:tabs>
          <w:tab w:val="left" w:leader="underscore" w:pos="9639"/>
        </w:tabs>
        <w:spacing w:after="0" w:line="240" w:lineRule="auto"/>
        <w:jc w:val="both"/>
        <w:rPr>
          <w:rFonts w:cs="Calibri"/>
        </w:rPr>
      </w:pPr>
    </w:p>
    <w:p w14:paraId="37D56F65" w14:textId="77777777" w:rsidR="007D1E76" w:rsidRPr="000C3365" w:rsidRDefault="007D1E76" w:rsidP="000C3365">
      <w:pPr>
        <w:pStyle w:val="Ttulo2"/>
        <w:rPr>
          <w:rFonts w:asciiTheme="minorHAnsi" w:hAnsiTheme="minorHAnsi" w:cstheme="minorHAnsi"/>
          <w:b/>
          <w:color w:val="auto"/>
          <w:sz w:val="22"/>
        </w:rPr>
      </w:pPr>
      <w:bookmarkStart w:id="8" w:name="_Toc512416737"/>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121F4678" w14:textId="77777777" w:rsidR="007D1E76" w:rsidRPr="00E74967" w:rsidRDefault="007D1E76" w:rsidP="00CB41C4">
      <w:pPr>
        <w:tabs>
          <w:tab w:val="left" w:leader="underscore" w:pos="9639"/>
        </w:tabs>
        <w:spacing w:after="0" w:line="240" w:lineRule="auto"/>
        <w:jc w:val="both"/>
        <w:rPr>
          <w:rFonts w:cs="Calibri"/>
        </w:rPr>
      </w:pPr>
    </w:p>
    <w:p w14:paraId="54DF15B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14:paraId="0D5159E3" w14:textId="77777777" w:rsidR="003B6AE8" w:rsidRPr="008878FA" w:rsidRDefault="003B6AE8" w:rsidP="003B6AE8">
      <w:pPr>
        <w:spacing w:after="0" w:line="240" w:lineRule="auto"/>
        <w:jc w:val="both"/>
        <w:rPr>
          <w:rFonts w:ascii="Trebuchet MS" w:hAnsi="Trebuchet MS"/>
          <w:sz w:val="20"/>
          <w:szCs w:val="20"/>
        </w:rPr>
      </w:pPr>
    </w:p>
    <w:p w14:paraId="04F220B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14:paraId="57DE2914"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00DAD63C" w14:textId="77777777" w:rsidR="003B6AE8" w:rsidRPr="008878FA" w:rsidRDefault="003B6AE8" w:rsidP="003B6AE8">
      <w:pPr>
        <w:spacing w:after="0" w:line="240" w:lineRule="auto"/>
        <w:jc w:val="both"/>
        <w:rPr>
          <w:rFonts w:ascii="Trebuchet MS" w:hAnsi="Trebuchet MS"/>
          <w:sz w:val="20"/>
          <w:szCs w:val="20"/>
        </w:rPr>
      </w:pPr>
    </w:p>
    <w:p w14:paraId="665979D6" w14:textId="23C3D619" w:rsidR="00B36985"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14:paraId="2AF93581" w14:textId="77777777" w:rsidR="00B36985" w:rsidRDefault="00B36985">
      <w:pPr>
        <w:spacing w:after="0" w:line="240" w:lineRule="auto"/>
        <w:rPr>
          <w:rFonts w:ascii="Trebuchet MS" w:hAnsi="Trebuchet MS"/>
          <w:sz w:val="20"/>
          <w:szCs w:val="20"/>
        </w:rPr>
      </w:pPr>
      <w:r>
        <w:rPr>
          <w:rFonts w:ascii="Trebuchet MS" w:hAnsi="Trebuchet MS"/>
          <w:sz w:val="20"/>
          <w:szCs w:val="20"/>
        </w:rPr>
        <w:br w:type="page"/>
      </w:r>
    </w:p>
    <w:p w14:paraId="7D8649A2" w14:textId="77777777" w:rsidR="003B6AE8" w:rsidRDefault="003B6AE8" w:rsidP="003B6AE8">
      <w:pPr>
        <w:spacing w:after="0" w:line="240" w:lineRule="auto"/>
        <w:jc w:val="both"/>
        <w:rPr>
          <w:rFonts w:ascii="Trebuchet MS" w:hAnsi="Trebuchet MS"/>
          <w:sz w:val="20"/>
          <w:szCs w:val="20"/>
        </w:rPr>
      </w:pPr>
    </w:p>
    <w:p w14:paraId="11A3EFDF" w14:textId="77777777"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14:paraId="4E5D22FE" w14:textId="77777777" w:rsidTr="003B6AE8">
        <w:trPr>
          <w:trHeight w:val="300"/>
        </w:trPr>
        <w:tc>
          <w:tcPr>
            <w:tcW w:w="1578" w:type="dxa"/>
            <w:hideMark/>
          </w:tcPr>
          <w:p w14:paraId="5935F6E2"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14:paraId="064D10C6"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14:paraId="55893925" w14:textId="77777777"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14:paraId="0C6229A5"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14:paraId="2CE45351"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14:paraId="5B5BD000" w14:textId="77777777" w:rsidTr="000D7E4C">
        <w:trPr>
          <w:trHeight w:val="1020"/>
        </w:trPr>
        <w:tc>
          <w:tcPr>
            <w:tcW w:w="1578" w:type="dxa"/>
            <w:vAlign w:val="center"/>
            <w:hideMark/>
          </w:tcPr>
          <w:p w14:paraId="66143892" w14:textId="77777777" w:rsidR="003B6AE8" w:rsidRPr="003F14A4" w:rsidRDefault="0042063B" w:rsidP="003B6AE8">
            <w:pPr>
              <w:spacing w:after="0" w:line="240" w:lineRule="auto"/>
              <w:jc w:val="both"/>
            </w:pPr>
            <w:r w:rsidRPr="003F14A4">
              <w:t>1213400010</w:t>
            </w:r>
          </w:p>
        </w:tc>
        <w:tc>
          <w:tcPr>
            <w:tcW w:w="2500" w:type="dxa"/>
            <w:vAlign w:val="center"/>
            <w:hideMark/>
          </w:tcPr>
          <w:p w14:paraId="30CB3220" w14:textId="77777777" w:rsidR="003B6AE8" w:rsidRPr="003F14A4" w:rsidRDefault="003B6AE8" w:rsidP="003B6AE8">
            <w:pPr>
              <w:spacing w:after="0" w:line="240" w:lineRule="auto"/>
              <w:jc w:val="both"/>
            </w:pPr>
            <w:r w:rsidRPr="003F14A4">
              <w:t>Banamex seguro vs accidentes</w:t>
            </w:r>
          </w:p>
        </w:tc>
        <w:tc>
          <w:tcPr>
            <w:tcW w:w="1782" w:type="dxa"/>
            <w:vAlign w:val="center"/>
            <w:hideMark/>
          </w:tcPr>
          <w:p w14:paraId="7E4EBD7A" w14:textId="77777777" w:rsidR="003B6AE8" w:rsidRPr="003F14A4" w:rsidRDefault="00716A8B" w:rsidP="003B6AE8">
            <w:pPr>
              <w:spacing w:after="0" w:line="240" w:lineRule="auto"/>
              <w:jc w:val="right"/>
            </w:pPr>
            <w:r w:rsidRPr="00716A8B">
              <w:t>20,777,444</w:t>
            </w:r>
          </w:p>
        </w:tc>
        <w:tc>
          <w:tcPr>
            <w:tcW w:w="1378" w:type="dxa"/>
            <w:vAlign w:val="center"/>
            <w:hideMark/>
          </w:tcPr>
          <w:p w14:paraId="2DC7F8F1" w14:textId="77777777" w:rsidR="003B6AE8" w:rsidRPr="003F14A4" w:rsidRDefault="003B6AE8" w:rsidP="003B6AE8">
            <w:pPr>
              <w:spacing w:after="0" w:line="240" w:lineRule="auto"/>
              <w:jc w:val="both"/>
            </w:pPr>
            <w:r w:rsidRPr="003F14A4">
              <w:t>TERCEROS</w:t>
            </w:r>
          </w:p>
        </w:tc>
        <w:tc>
          <w:tcPr>
            <w:tcW w:w="2440" w:type="dxa"/>
            <w:vAlign w:val="center"/>
            <w:hideMark/>
          </w:tcPr>
          <w:p w14:paraId="6BA606B2"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379A17C0" w14:textId="77777777" w:rsidTr="000D7E4C">
        <w:trPr>
          <w:trHeight w:val="1020"/>
        </w:trPr>
        <w:tc>
          <w:tcPr>
            <w:tcW w:w="1578" w:type="dxa"/>
            <w:vAlign w:val="center"/>
            <w:hideMark/>
          </w:tcPr>
          <w:p w14:paraId="6C477B38" w14:textId="77777777" w:rsidR="003B6AE8" w:rsidRPr="003F14A4" w:rsidRDefault="003B6AE8" w:rsidP="003B6AE8">
            <w:pPr>
              <w:spacing w:after="0" w:line="240" w:lineRule="auto"/>
              <w:jc w:val="both"/>
            </w:pPr>
            <w:r w:rsidRPr="003F14A4">
              <w:t>1213400030</w:t>
            </w:r>
          </w:p>
        </w:tc>
        <w:tc>
          <w:tcPr>
            <w:tcW w:w="2500" w:type="dxa"/>
            <w:vAlign w:val="center"/>
            <w:hideMark/>
          </w:tcPr>
          <w:p w14:paraId="0D4F10C7" w14:textId="77777777" w:rsidR="003B6AE8" w:rsidRPr="003F14A4" w:rsidRDefault="003B6AE8" w:rsidP="003B6AE8">
            <w:pPr>
              <w:spacing w:after="0" w:line="240" w:lineRule="auto"/>
              <w:jc w:val="both"/>
            </w:pPr>
            <w:r w:rsidRPr="003F14A4">
              <w:t>Jubilaciones y pensiones</w:t>
            </w:r>
          </w:p>
        </w:tc>
        <w:tc>
          <w:tcPr>
            <w:tcW w:w="1782" w:type="dxa"/>
            <w:vAlign w:val="center"/>
            <w:hideMark/>
          </w:tcPr>
          <w:p w14:paraId="2D435878" w14:textId="77777777" w:rsidR="003B6AE8" w:rsidRPr="003F14A4" w:rsidRDefault="00716A8B" w:rsidP="003B6AE8">
            <w:pPr>
              <w:spacing w:after="0" w:line="240" w:lineRule="auto"/>
              <w:jc w:val="right"/>
            </w:pPr>
            <w:r w:rsidRPr="00716A8B">
              <w:t>642,062,332</w:t>
            </w:r>
          </w:p>
        </w:tc>
        <w:tc>
          <w:tcPr>
            <w:tcW w:w="1378" w:type="dxa"/>
            <w:vAlign w:val="center"/>
            <w:hideMark/>
          </w:tcPr>
          <w:p w14:paraId="0BA5B396" w14:textId="77777777" w:rsidR="003B6AE8" w:rsidRPr="003F14A4" w:rsidRDefault="003B6AE8" w:rsidP="003B6AE8">
            <w:pPr>
              <w:spacing w:after="0" w:line="240" w:lineRule="auto"/>
              <w:jc w:val="both"/>
            </w:pPr>
            <w:r w:rsidRPr="003F14A4">
              <w:t>TERCEROS</w:t>
            </w:r>
          </w:p>
        </w:tc>
        <w:tc>
          <w:tcPr>
            <w:tcW w:w="2440" w:type="dxa"/>
            <w:vAlign w:val="center"/>
            <w:hideMark/>
          </w:tcPr>
          <w:p w14:paraId="6EE7399C"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2E0BEEFC" w14:textId="77777777" w:rsidTr="000D7E4C">
        <w:trPr>
          <w:trHeight w:val="1020"/>
        </w:trPr>
        <w:tc>
          <w:tcPr>
            <w:tcW w:w="1578" w:type="dxa"/>
            <w:vAlign w:val="center"/>
            <w:hideMark/>
          </w:tcPr>
          <w:p w14:paraId="2D8DE0D1" w14:textId="77777777" w:rsidR="003B6AE8" w:rsidRPr="003F14A4" w:rsidRDefault="003B6AE8" w:rsidP="003B6AE8">
            <w:pPr>
              <w:spacing w:after="0" w:line="240" w:lineRule="auto"/>
              <w:jc w:val="both"/>
            </w:pPr>
            <w:r w:rsidRPr="003F14A4">
              <w:t>1213400050</w:t>
            </w:r>
          </w:p>
        </w:tc>
        <w:tc>
          <w:tcPr>
            <w:tcW w:w="2500" w:type="dxa"/>
            <w:vAlign w:val="center"/>
            <w:hideMark/>
          </w:tcPr>
          <w:p w14:paraId="36F67104" w14:textId="77777777" w:rsidR="003B6AE8" w:rsidRPr="003F14A4" w:rsidRDefault="009E237F" w:rsidP="003B6AE8">
            <w:pPr>
              <w:spacing w:after="0" w:line="240" w:lineRule="auto"/>
              <w:jc w:val="both"/>
            </w:pPr>
            <w:r w:rsidRPr="003F14A4">
              <w:t>PRODEP 2016</w:t>
            </w:r>
          </w:p>
        </w:tc>
        <w:tc>
          <w:tcPr>
            <w:tcW w:w="1782" w:type="dxa"/>
            <w:vAlign w:val="center"/>
            <w:hideMark/>
          </w:tcPr>
          <w:p w14:paraId="275A7E0C" w14:textId="77777777" w:rsidR="003B6AE8" w:rsidRPr="003F14A4" w:rsidRDefault="00716A8B" w:rsidP="003B6AE8">
            <w:pPr>
              <w:spacing w:after="0" w:line="240" w:lineRule="auto"/>
              <w:jc w:val="right"/>
            </w:pPr>
            <w:r w:rsidRPr="00716A8B">
              <w:t>62,036,579</w:t>
            </w:r>
          </w:p>
        </w:tc>
        <w:tc>
          <w:tcPr>
            <w:tcW w:w="1378" w:type="dxa"/>
            <w:vAlign w:val="center"/>
            <w:hideMark/>
          </w:tcPr>
          <w:p w14:paraId="55A252CC" w14:textId="77777777" w:rsidR="003B6AE8" w:rsidRPr="003F14A4" w:rsidRDefault="003B6AE8" w:rsidP="003B6AE8">
            <w:pPr>
              <w:spacing w:after="0" w:line="240" w:lineRule="auto"/>
              <w:jc w:val="both"/>
            </w:pPr>
            <w:r w:rsidRPr="003F14A4">
              <w:t>TERCEROS</w:t>
            </w:r>
          </w:p>
        </w:tc>
        <w:tc>
          <w:tcPr>
            <w:tcW w:w="2440" w:type="dxa"/>
            <w:vAlign w:val="center"/>
            <w:hideMark/>
          </w:tcPr>
          <w:p w14:paraId="4F4F3E0A"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5C328B08" w14:textId="77777777" w:rsidTr="000D7E4C">
        <w:trPr>
          <w:trHeight w:val="1020"/>
        </w:trPr>
        <w:tc>
          <w:tcPr>
            <w:tcW w:w="1578" w:type="dxa"/>
            <w:vAlign w:val="center"/>
            <w:hideMark/>
          </w:tcPr>
          <w:p w14:paraId="1ADBFBDC" w14:textId="77777777" w:rsidR="003B6AE8" w:rsidRPr="003F14A4" w:rsidRDefault="003B6AE8" w:rsidP="003B6AE8">
            <w:pPr>
              <w:spacing w:after="0" w:line="240" w:lineRule="auto"/>
              <w:jc w:val="both"/>
            </w:pPr>
            <w:r w:rsidRPr="003F14A4">
              <w:t>1213400130</w:t>
            </w:r>
          </w:p>
        </w:tc>
        <w:tc>
          <w:tcPr>
            <w:tcW w:w="2500" w:type="dxa"/>
            <w:vAlign w:val="center"/>
            <w:hideMark/>
          </w:tcPr>
          <w:p w14:paraId="0459F740" w14:textId="77777777" w:rsidR="003B6AE8" w:rsidRPr="003F14A4" w:rsidRDefault="003B6AE8" w:rsidP="003B6AE8">
            <w:pPr>
              <w:spacing w:after="0" w:line="240" w:lineRule="auto"/>
              <w:jc w:val="both"/>
            </w:pPr>
            <w:r w:rsidRPr="003F14A4">
              <w:t>FOBECA</w:t>
            </w:r>
          </w:p>
        </w:tc>
        <w:tc>
          <w:tcPr>
            <w:tcW w:w="1782" w:type="dxa"/>
            <w:vAlign w:val="center"/>
            <w:hideMark/>
          </w:tcPr>
          <w:p w14:paraId="0A6EFAF1" w14:textId="77777777" w:rsidR="003B6AE8" w:rsidRPr="003F14A4" w:rsidRDefault="00716A8B" w:rsidP="003B6AE8">
            <w:pPr>
              <w:spacing w:after="0" w:line="240" w:lineRule="auto"/>
              <w:jc w:val="right"/>
            </w:pPr>
            <w:r w:rsidRPr="00716A8B">
              <w:t>6,692,801</w:t>
            </w:r>
          </w:p>
        </w:tc>
        <w:tc>
          <w:tcPr>
            <w:tcW w:w="1378" w:type="dxa"/>
            <w:vAlign w:val="center"/>
            <w:hideMark/>
          </w:tcPr>
          <w:p w14:paraId="5E9D94DD" w14:textId="77777777" w:rsidR="003B6AE8" w:rsidRPr="003F14A4" w:rsidRDefault="003B6AE8" w:rsidP="003B6AE8">
            <w:pPr>
              <w:spacing w:after="0" w:line="240" w:lineRule="auto"/>
              <w:jc w:val="both"/>
            </w:pPr>
            <w:r w:rsidRPr="003F14A4">
              <w:t>TERCEROS</w:t>
            </w:r>
          </w:p>
        </w:tc>
        <w:tc>
          <w:tcPr>
            <w:tcW w:w="2440" w:type="dxa"/>
            <w:vAlign w:val="center"/>
            <w:hideMark/>
          </w:tcPr>
          <w:p w14:paraId="5E64CDA8"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0D7E4C" w:rsidRPr="00E26F29" w14:paraId="68DBF5ED" w14:textId="77777777" w:rsidTr="000D7E4C">
        <w:trPr>
          <w:trHeight w:val="204"/>
        </w:trPr>
        <w:tc>
          <w:tcPr>
            <w:tcW w:w="1578" w:type="dxa"/>
            <w:vAlign w:val="center"/>
          </w:tcPr>
          <w:p w14:paraId="1A0CAC6B" w14:textId="77777777" w:rsidR="000D7E4C" w:rsidRPr="00E5213C" w:rsidRDefault="000D7E4C" w:rsidP="000D7E4C">
            <w:pPr>
              <w:spacing w:after="0" w:line="240" w:lineRule="auto"/>
              <w:jc w:val="both"/>
            </w:pPr>
            <w:r w:rsidRPr="00CD7372">
              <w:t>1213400450</w:t>
            </w:r>
          </w:p>
        </w:tc>
        <w:tc>
          <w:tcPr>
            <w:tcW w:w="2500" w:type="dxa"/>
            <w:vAlign w:val="center"/>
          </w:tcPr>
          <w:p w14:paraId="733F37AB" w14:textId="77777777" w:rsidR="000D7E4C" w:rsidRPr="006E23B6" w:rsidRDefault="000D7E4C" w:rsidP="000D7E4C">
            <w:pPr>
              <w:spacing w:after="0" w:line="240" w:lineRule="auto"/>
              <w:jc w:val="both"/>
            </w:pPr>
            <w:r w:rsidRPr="00CD7372">
              <w:t>PRODEP 2019</w:t>
            </w:r>
          </w:p>
        </w:tc>
        <w:tc>
          <w:tcPr>
            <w:tcW w:w="1782" w:type="dxa"/>
            <w:vAlign w:val="center"/>
          </w:tcPr>
          <w:p w14:paraId="5B47A12B" w14:textId="77777777" w:rsidR="000D7E4C" w:rsidRPr="00CD7372" w:rsidRDefault="00716A8B" w:rsidP="000D7E4C">
            <w:pPr>
              <w:jc w:val="right"/>
            </w:pPr>
            <w:r w:rsidRPr="00716A8B">
              <w:t>568,383</w:t>
            </w:r>
          </w:p>
        </w:tc>
        <w:tc>
          <w:tcPr>
            <w:tcW w:w="1378" w:type="dxa"/>
            <w:vAlign w:val="center"/>
          </w:tcPr>
          <w:p w14:paraId="65FEC6CF" w14:textId="77777777" w:rsidR="000D7E4C" w:rsidRPr="006353E5" w:rsidRDefault="000D7E4C" w:rsidP="000D7E4C">
            <w:pPr>
              <w:spacing w:after="0" w:line="240" w:lineRule="auto"/>
              <w:jc w:val="both"/>
            </w:pPr>
            <w:r w:rsidRPr="006353E5">
              <w:t>TERCEROS</w:t>
            </w:r>
          </w:p>
        </w:tc>
        <w:tc>
          <w:tcPr>
            <w:tcW w:w="2440" w:type="dxa"/>
            <w:vAlign w:val="center"/>
          </w:tcPr>
          <w:p w14:paraId="7A1DEB62" w14:textId="77777777" w:rsidR="000D7E4C" w:rsidRPr="00620003" w:rsidRDefault="000D7E4C" w:rsidP="000D7E4C">
            <w:pPr>
              <w:spacing w:after="0" w:line="240" w:lineRule="auto"/>
              <w:jc w:val="both"/>
              <w:rPr>
                <w:sz w:val="21"/>
                <w:szCs w:val="21"/>
              </w:rPr>
            </w:pPr>
            <w:r w:rsidRPr="00620003">
              <w:rPr>
                <w:sz w:val="21"/>
                <w:szCs w:val="21"/>
              </w:rPr>
              <w:t>ADMINISTRAR LOS RECURSOS ASIGNADOS A LA UNIVERSIDAD DE GUANAJUATO EN CADA UNO DE LOS CONVENIOS</w:t>
            </w:r>
          </w:p>
        </w:tc>
      </w:tr>
      <w:tr w:rsidR="006353E5" w:rsidRPr="00E26F29" w14:paraId="37DAE9FE" w14:textId="77777777" w:rsidTr="000D7E4C">
        <w:trPr>
          <w:trHeight w:val="204"/>
        </w:trPr>
        <w:tc>
          <w:tcPr>
            <w:tcW w:w="1578" w:type="dxa"/>
            <w:vAlign w:val="center"/>
          </w:tcPr>
          <w:p w14:paraId="59767185" w14:textId="77777777" w:rsidR="006353E5" w:rsidRPr="00CD7372" w:rsidRDefault="006353E5" w:rsidP="006353E5">
            <w:pPr>
              <w:spacing w:after="0" w:line="240" w:lineRule="auto"/>
              <w:jc w:val="both"/>
            </w:pPr>
            <w:r w:rsidRPr="00CD7372">
              <w:t>12134004</w:t>
            </w:r>
            <w:r>
              <w:t>7</w:t>
            </w:r>
            <w:r w:rsidRPr="00CD7372">
              <w:t>0</w:t>
            </w:r>
          </w:p>
        </w:tc>
        <w:tc>
          <w:tcPr>
            <w:tcW w:w="2500" w:type="dxa"/>
            <w:vAlign w:val="center"/>
          </w:tcPr>
          <w:p w14:paraId="2FEDCECA" w14:textId="77777777" w:rsidR="006353E5" w:rsidRPr="00CD7372" w:rsidRDefault="006353E5" w:rsidP="006353E5">
            <w:pPr>
              <w:spacing w:after="0" w:line="240" w:lineRule="auto"/>
              <w:jc w:val="both"/>
            </w:pPr>
            <w:r w:rsidRPr="00CD7372">
              <w:t>PRODEP 20</w:t>
            </w:r>
            <w:r>
              <w:t>20</w:t>
            </w:r>
          </w:p>
        </w:tc>
        <w:tc>
          <w:tcPr>
            <w:tcW w:w="1782" w:type="dxa"/>
            <w:vAlign w:val="center"/>
          </w:tcPr>
          <w:p w14:paraId="5122DC32" w14:textId="77777777" w:rsidR="006353E5" w:rsidRPr="00EF5061" w:rsidRDefault="00716A8B" w:rsidP="006353E5">
            <w:pPr>
              <w:jc w:val="right"/>
            </w:pPr>
            <w:r w:rsidRPr="00716A8B">
              <w:t>2,151,175</w:t>
            </w:r>
          </w:p>
        </w:tc>
        <w:tc>
          <w:tcPr>
            <w:tcW w:w="1378" w:type="dxa"/>
            <w:vAlign w:val="center"/>
          </w:tcPr>
          <w:p w14:paraId="41664893" w14:textId="77777777" w:rsidR="006353E5" w:rsidRPr="006353E5" w:rsidRDefault="006353E5" w:rsidP="006353E5">
            <w:pPr>
              <w:spacing w:after="0" w:line="240" w:lineRule="auto"/>
              <w:jc w:val="both"/>
            </w:pPr>
            <w:r w:rsidRPr="006353E5">
              <w:t>TERCEROS</w:t>
            </w:r>
          </w:p>
        </w:tc>
        <w:tc>
          <w:tcPr>
            <w:tcW w:w="2440" w:type="dxa"/>
            <w:vAlign w:val="center"/>
          </w:tcPr>
          <w:p w14:paraId="0BFB0426" w14:textId="77777777" w:rsidR="006353E5" w:rsidRPr="00620003" w:rsidRDefault="006353E5" w:rsidP="006353E5">
            <w:pPr>
              <w:spacing w:after="0" w:line="240" w:lineRule="auto"/>
              <w:jc w:val="both"/>
              <w:rPr>
                <w:sz w:val="21"/>
                <w:szCs w:val="21"/>
              </w:rPr>
            </w:pPr>
            <w:r w:rsidRPr="00620003">
              <w:rPr>
                <w:sz w:val="21"/>
                <w:szCs w:val="21"/>
              </w:rPr>
              <w:t>ADMINISTRAR LOS RECURSOS ASIGNADOS A LA UNIVERSIDAD DE GUANAJUATO EN CADA UNO DE LOS CONVENIOS</w:t>
            </w:r>
          </w:p>
        </w:tc>
      </w:tr>
      <w:tr w:rsidR="006353E5" w:rsidRPr="00E26F29" w14:paraId="6A3822B8" w14:textId="77777777" w:rsidTr="003B6AE8">
        <w:trPr>
          <w:trHeight w:val="204"/>
        </w:trPr>
        <w:tc>
          <w:tcPr>
            <w:tcW w:w="1578" w:type="dxa"/>
            <w:hideMark/>
          </w:tcPr>
          <w:p w14:paraId="644F73FD"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14:paraId="57218C06"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14:paraId="3D059739" w14:textId="77777777" w:rsidR="006353E5" w:rsidRPr="00E26F29" w:rsidRDefault="00716A8B" w:rsidP="006353E5">
            <w:pPr>
              <w:spacing w:after="0" w:line="240" w:lineRule="auto"/>
              <w:jc w:val="right"/>
              <w:rPr>
                <w:rFonts w:ascii="Trebuchet MS" w:hAnsi="Trebuchet MS"/>
                <w:b/>
                <w:bCs/>
                <w:sz w:val="20"/>
                <w:szCs w:val="20"/>
              </w:rPr>
            </w:pPr>
            <w:r w:rsidRPr="00716A8B">
              <w:rPr>
                <w:rFonts w:ascii="Trebuchet MS" w:hAnsi="Trebuchet MS"/>
                <w:b/>
                <w:bCs/>
                <w:sz w:val="20"/>
                <w:szCs w:val="20"/>
              </w:rPr>
              <w:t>734,288,714</w:t>
            </w:r>
          </w:p>
        </w:tc>
        <w:tc>
          <w:tcPr>
            <w:tcW w:w="1378" w:type="dxa"/>
            <w:hideMark/>
          </w:tcPr>
          <w:p w14:paraId="1A8745C5"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14:paraId="528C44CC"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14:paraId="0698DA2B" w14:textId="77777777" w:rsidR="007D1E76" w:rsidRPr="00E74967" w:rsidRDefault="007D1E76" w:rsidP="00CB41C4">
      <w:pPr>
        <w:tabs>
          <w:tab w:val="left" w:leader="underscore" w:pos="9639"/>
        </w:tabs>
        <w:spacing w:after="0" w:line="240" w:lineRule="auto"/>
        <w:jc w:val="both"/>
        <w:rPr>
          <w:rFonts w:cs="Calibri"/>
        </w:rPr>
      </w:pPr>
    </w:p>
    <w:p w14:paraId="30F6579F" w14:textId="77777777" w:rsidR="007D1E76" w:rsidRPr="000C3365" w:rsidRDefault="007D1E76" w:rsidP="000C3365">
      <w:pPr>
        <w:pStyle w:val="Ttulo2"/>
        <w:rPr>
          <w:rFonts w:asciiTheme="minorHAnsi" w:hAnsiTheme="minorHAnsi" w:cstheme="minorHAnsi"/>
          <w:b/>
          <w:color w:val="auto"/>
          <w:sz w:val="22"/>
        </w:rPr>
      </w:pPr>
      <w:bookmarkStart w:id="9" w:name="_Toc512416738"/>
      <w:r w:rsidRPr="000C3365">
        <w:rPr>
          <w:rFonts w:asciiTheme="minorHAnsi" w:hAnsiTheme="minorHAnsi" w:cstheme="minorHAnsi"/>
          <w:b/>
          <w:color w:val="auto"/>
          <w:sz w:val="22"/>
        </w:rPr>
        <w:t>10. Reporte de la Recaudación:</w:t>
      </w:r>
      <w:bookmarkEnd w:id="9"/>
    </w:p>
    <w:p w14:paraId="758C4AD8" w14:textId="77777777" w:rsidR="00850A38" w:rsidRPr="00E74967" w:rsidRDefault="00850A38" w:rsidP="00CB41C4">
      <w:pPr>
        <w:tabs>
          <w:tab w:val="left" w:leader="underscore" w:pos="9639"/>
        </w:tabs>
        <w:spacing w:after="0" w:line="240" w:lineRule="auto"/>
        <w:jc w:val="both"/>
        <w:rPr>
          <w:rFonts w:cs="Calibri"/>
        </w:rPr>
      </w:pPr>
    </w:p>
    <w:p w14:paraId="222049BD"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14:paraId="4BB9A882" w14:textId="77777777" w:rsidR="003B6AE8" w:rsidRDefault="003B6AE8" w:rsidP="003B6AE8">
      <w:pPr>
        <w:spacing w:after="0" w:line="240" w:lineRule="auto"/>
        <w:jc w:val="both"/>
        <w:rPr>
          <w:rFonts w:ascii="Trebuchet MS" w:hAnsi="Trebuchet MS"/>
          <w:b/>
          <w:sz w:val="20"/>
          <w:szCs w:val="20"/>
        </w:rPr>
      </w:pPr>
    </w:p>
    <w:p w14:paraId="2C825CB1" w14:textId="77777777" w:rsidR="001E43D4" w:rsidRDefault="001E43D4" w:rsidP="003B6AE8">
      <w:pPr>
        <w:spacing w:after="0" w:line="240" w:lineRule="auto"/>
        <w:jc w:val="both"/>
        <w:rPr>
          <w:rFonts w:ascii="Trebuchet MS" w:hAnsi="Trebuchet MS"/>
          <w:b/>
          <w:sz w:val="20"/>
          <w:szCs w:val="20"/>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14:paraId="7DF3C3EA" w14:textId="77777777" w:rsidTr="007B0445">
        <w:trPr>
          <w:trHeight w:val="300"/>
          <w:jc w:val="center"/>
        </w:trPr>
        <w:tc>
          <w:tcPr>
            <w:tcW w:w="4980" w:type="dxa"/>
            <w:shd w:val="clear" w:color="auto" w:fill="auto"/>
            <w:vAlign w:val="center"/>
            <w:hideMark/>
          </w:tcPr>
          <w:p w14:paraId="202AC77F" w14:textId="77777777"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vAlign w:val="center"/>
            <w:hideMark/>
          </w:tcPr>
          <w:p w14:paraId="24341AC5" w14:textId="77777777" w:rsidR="003B6AE8" w:rsidRPr="00740414" w:rsidRDefault="00716A8B" w:rsidP="003B6AE8">
            <w:pPr>
              <w:spacing w:after="0" w:line="240" w:lineRule="auto"/>
              <w:jc w:val="right"/>
              <w:rPr>
                <w:rFonts w:ascii="Trebuchet MS" w:eastAsia="Times New Roman" w:hAnsi="Trebuchet MS"/>
                <w:b/>
                <w:bCs/>
                <w:color w:val="000000"/>
                <w:sz w:val="16"/>
                <w:szCs w:val="16"/>
                <w:lang w:eastAsia="es-MX"/>
              </w:rPr>
            </w:pPr>
            <w:r w:rsidRPr="00716A8B">
              <w:rPr>
                <w:rFonts w:ascii="Trebuchet MS" w:eastAsia="Times New Roman" w:hAnsi="Trebuchet MS"/>
                <w:b/>
                <w:bCs/>
                <w:color w:val="000000"/>
                <w:sz w:val="16"/>
                <w:szCs w:val="16"/>
                <w:lang w:eastAsia="es-MX"/>
              </w:rPr>
              <w:t>416,415,562</w:t>
            </w:r>
          </w:p>
        </w:tc>
      </w:tr>
    </w:tbl>
    <w:p w14:paraId="0BAFEBBC" w14:textId="77777777" w:rsidR="003B6AE8" w:rsidRDefault="003B6AE8" w:rsidP="003B6AE8">
      <w:pPr>
        <w:spacing w:after="0" w:line="240" w:lineRule="auto"/>
        <w:jc w:val="both"/>
        <w:rPr>
          <w:rFonts w:ascii="Trebuchet MS" w:hAnsi="Trebuchet MS"/>
          <w:b/>
          <w:sz w:val="20"/>
          <w:szCs w:val="20"/>
        </w:rPr>
      </w:pPr>
    </w:p>
    <w:p w14:paraId="76F34B5C" w14:textId="77777777" w:rsidR="003B6AE8" w:rsidRDefault="003B6AE8" w:rsidP="003B6AE8">
      <w:pPr>
        <w:spacing w:after="0" w:line="240" w:lineRule="auto"/>
        <w:jc w:val="center"/>
      </w:pPr>
    </w:p>
    <w:p w14:paraId="6E9EEDDF" w14:textId="77777777" w:rsidR="003B6AE8" w:rsidRDefault="003B6AE8" w:rsidP="003B6AE8">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332"/>
        <w:gridCol w:w="3220"/>
        <w:gridCol w:w="1783"/>
      </w:tblGrid>
      <w:tr w:rsidR="003B6AE8" w:rsidRPr="00E26F29" w14:paraId="07356CE4" w14:textId="77777777" w:rsidTr="00142834">
        <w:trPr>
          <w:trHeight w:val="57"/>
          <w:jc w:val="center"/>
        </w:trPr>
        <w:tc>
          <w:tcPr>
            <w:tcW w:w="1332" w:type="dxa"/>
            <w:hideMark/>
          </w:tcPr>
          <w:p w14:paraId="6218821D" w14:textId="77777777" w:rsidR="003B6AE8" w:rsidRPr="00E26F29" w:rsidRDefault="003B6AE8" w:rsidP="003B6AE8">
            <w:pPr>
              <w:spacing w:after="0" w:line="240" w:lineRule="auto"/>
              <w:jc w:val="center"/>
              <w:rPr>
                <w:b/>
                <w:bCs/>
              </w:rPr>
            </w:pPr>
            <w:r w:rsidRPr="00E26F29">
              <w:rPr>
                <w:b/>
                <w:bCs/>
              </w:rPr>
              <w:t>CUENTA</w:t>
            </w:r>
          </w:p>
        </w:tc>
        <w:tc>
          <w:tcPr>
            <w:tcW w:w="3220" w:type="dxa"/>
            <w:noWrap/>
            <w:hideMark/>
          </w:tcPr>
          <w:p w14:paraId="61448759" w14:textId="77777777" w:rsidR="003B6AE8" w:rsidRPr="00E26F29" w:rsidRDefault="003B6AE8" w:rsidP="003B6AE8">
            <w:pPr>
              <w:spacing w:after="0" w:line="240" w:lineRule="auto"/>
              <w:jc w:val="center"/>
              <w:rPr>
                <w:b/>
                <w:bCs/>
              </w:rPr>
            </w:pPr>
            <w:r w:rsidRPr="00E26F29">
              <w:rPr>
                <w:b/>
                <w:bCs/>
              </w:rPr>
              <w:t>NOMBRE DE LA CUENTA</w:t>
            </w:r>
          </w:p>
        </w:tc>
        <w:tc>
          <w:tcPr>
            <w:tcW w:w="1783" w:type="dxa"/>
            <w:hideMark/>
          </w:tcPr>
          <w:p w14:paraId="1D0941FE" w14:textId="77777777" w:rsidR="003B6AE8" w:rsidRPr="00E26F29" w:rsidRDefault="003B6AE8" w:rsidP="003B6AE8">
            <w:pPr>
              <w:spacing w:after="0" w:line="240" w:lineRule="auto"/>
              <w:jc w:val="center"/>
              <w:rPr>
                <w:b/>
                <w:bCs/>
              </w:rPr>
            </w:pPr>
            <w:r w:rsidRPr="00E26F29">
              <w:rPr>
                <w:b/>
                <w:bCs/>
              </w:rPr>
              <w:t>MONTO</w:t>
            </w:r>
          </w:p>
        </w:tc>
      </w:tr>
      <w:tr w:rsidR="00237775" w:rsidRPr="00E26F29" w14:paraId="269DD53A" w14:textId="77777777" w:rsidTr="007B0445">
        <w:trPr>
          <w:trHeight w:val="57"/>
          <w:jc w:val="center"/>
        </w:trPr>
        <w:tc>
          <w:tcPr>
            <w:tcW w:w="1332" w:type="dxa"/>
            <w:vAlign w:val="center"/>
          </w:tcPr>
          <w:p w14:paraId="279F2279" w14:textId="77777777" w:rsidR="00237775" w:rsidRPr="00206DC4" w:rsidRDefault="00620003" w:rsidP="00237775">
            <w:pPr>
              <w:spacing w:after="0" w:line="240" w:lineRule="auto"/>
              <w:jc w:val="center"/>
            </w:pPr>
            <w:r w:rsidRPr="00620003">
              <w:t>4213831101</w:t>
            </w:r>
          </w:p>
        </w:tc>
        <w:tc>
          <w:tcPr>
            <w:tcW w:w="3220" w:type="dxa"/>
            <w:vAlign w:val="center"/>
          </w:tcPr>
          <w:p w14:paraId="1EFA45EA" w14:textId="4AD10D14" w:rsidR="00237775" w:rsidRPr="00206DC4" w:rsidRDefault="00B36985" w:rsidP="00881B17">
            <w:pPr>
              <w:spacing w:after="0" w:line="240" w:lineRule="auto"/>
            </w:pPr>
            <w:r>
              <w:t xml:space="preserve">CONVENIOS </w:t>
            </w:r>
            <w:r w:rsidR="00142834" w:rsidRPr="00142834">
              <w:t>CONACYT</w:t>
            </w:r>
          </w:p>
        </w:tc>
        <w:tc>
          <w:tcPr>
            <w:tcW w:w="1783" w:type="dxa"/>
            <w:vAlign w:val="center"/>
          </w:tcPr>
          <w:p w14:paraId="0258E034" w14:textId="77777777" w:rsidR="00237775" w:rsidRPr="00206DC4" w:rsidRDefault="00716A8B" w:rsidP="00142834">
            <w:pPr>
              <w:spacing w:after="0" w:line="240" w:lineRule="auto"/>
              <w:jc w:val="right"/>
            </w:pPr>
            <w:r w:rsidRPr="00716A8B">
              <w:t>36,669,285</w:t>
            </w:r>
          </w:p>
        </w:tc>
      </w:tr>
      <w:tr w:rsidR="00EE100A" w:rsidRPr="00E26F29" w14:paraId="1F7F1735" w14:textId="77777777" w:rsidTr="007B0445">
        <w:trPr>
          <w:trHeight w:val="57"/>
          <w:jc w:val="center"/>
        </w:trPr>
        <w:tc>
          <w:tcPr>
            <w:tcW w:w="1332" w:type="dxa"/>
            <w:vAlign w:val="center"/>
          </w:tcPr>
          <w:p w14:paraId="574CB12C" w14:textId="761F9569" w:rsidR="00EE100A" w:rsidRPr="00620003" w:rsidRDefault="00EE100A" w:rsidP="00EE100A">
            <w:pPr>
              <w:spacing w:after="0" w:line="240" w:lineRule="auto"/>
              <w:jc w:val="center"/>
            </w:pPr>
            <w:r w:rsidRPr="00620003">
              <w:t>4213830210</w:t>
            </w:r>
          </w:p>
        </w:tc>
        <w:tc>
          <w:tcPr>
            <w:tcW w:w="3220" w:type="dxa"/>
            <w:vAlign w:val="center"/>
          </w:tcPr>
          <w:p w14:paraId="3435CCC3" w14:textId="34B3C585" w:rsidR="00EE100A" w:rsidRDefault="00EE100A" w:rsidP="00881B17">
            <w:pPr>
              <w:spacing w:after="0" w:line="240" w:lineRule="auto"/>
            </w:pPr>
            <w:r w:rsidRPr="00620003">
              <w:t>OTROS CONVENIOS ESTATALES</w:t>
            </w:r>
          </w:p>
        </w:tc>
        <w:tc>
          <w:tcPr>
            <w:tcW w:w="1783" w:type="dxa"/>
            <w:vAlign w:val="center"/>
          </w:tcPr>
          <w:p w14:paraId="0EFD1E46" w14:textId="6FAD5A34" w:rsidR="00EE100A" w:rsidRPr="00716A8B" w:rsidRDefault="00EE100A" w:rsidP="00EE100A">
            <w:pPr>
              <w:spacing w:after="0" w:line="240" w:lineRule="auto"/>
              <w:jc w:val="right"/>
            </w:pPr>
            <w:r w:rsidRPr="007120F7">
              <w:t xml:space="preserve"> 999,588 </w:t>
            </w:r>
          </w:p>
        </w:tc>
      </w:tr>
      <w:tr w:rsidR="00EE100A" w:rsidRPr="00E26F29" w14:paraId="0C3904DC" w14:textId="77777777" w:rsidTr="007B0445">
        <w:trPr>
          <w:trHeight w:val="57"/>
          <w:jc w:val="center"/>
        </w:trPr>
        <w:tc>
          <w:tcPr>
            <w:tcW w:w="1332" w:type="dxa"/>
            <w:vAlign w:val="center"/>
          </w:tcPr>
          <w:p w14:paraId="1009DD9B" w14:textId="77777777" w:rsidR="00EE100A" w:rsidRPr="001F65D7" w:rsidRDefault="00EE100A" w:rsidP="00EE100A">
            <w:pPr>
              <w:spacing w:after="0" w:line="240" w:lineRule="auto"/>
              <w:jc w:val="center"/>
            </w:pPr>
            <w:r w:rsidRPr="00620003">
              <w:t>4223910102</w:t>
            </w:r>
          </w:p>
        </w:tc>
        <w:tc>
          <w:tcPr>
            <w:tcW w:w="3220" w:type="dxa"/>
            <w:vAlign w:val="center"/>
          </w:tcPr>
          <w:p w14:paraId="65872B05" w14:textId="77777777" w:rsidR="00EE100A" w:rsidRPr="00CA2964" w:rsidRDefault="00EE100A" w:rsidP="00881B17">
            <w:pPr>
              <w:spacing w:after="0" w:line="240" w:lineRule="auto"/>
            </w:pPr>
            <w:r w:rsidRPr="00620003">
              <w:t>SUBSIDIO ESTATAL ORDINARIO</w:t>
            </w:r>
          </w:p>
        </w:tc>
        <w:tc>
          <w:tcPr>
            <w:tcW w:w="1783" w:type="dxa"/>
            <w:vAlign w:val="center"/>
          </w:tcPr>
          <w:p w14:paraId="0D8A4300" w14:textId="77777777" w:rsidR="00EE100A" w:rsidRPr="004B5D82" w:rsidRDefault="00EE100A" w:rsidP="00EE100A">
            <w:pPr>
              <w:spacing w:after="0" w:line="240" w:lineRule="auto"/>
              <w:jc w:val="right"/>
            </w:pPr>
            <w:r w:rsidRPr="007120F7">
              <w:t xml:space="preserve"> </w:t>
            </w:r>
            <w:r w:rsidRPr="00716A8B">
              <w:t xml:space="preserve"> 1,029,153,946 </w:t>
            </w:r>
            <w:r w:rsidRPr="00232D64">
              <w:t xml:space="preserve"> </w:t>
            </w:r>
            <w:r w:rsidRPr="007120F7">
              <w:t xml:space="preserve"> </w:t>
            </w:r>
          </w:p>
        </w:tc>
      </w:tr>
      <w:tr w:rsidR="00EE100A" w:rsidRPr="00E26F29" w14:paraId="193DF0A1" w14:textId="77777777" w:rsidTr="007B0445">
        <w:trPr>
          <w:trHeight w:val="57"/>
          <w:jc w:val="center"/>
        </w:trPr>
        <w:tc>
          <w:tcPr>
            <w:tcW w:w="1332" w:type="dxa"/>
            <w:vAlign w:val="center"/>
          </w:tcPr>
          <w:p w14:paraId="027C25B2" w14:textId="77777777" w:rsidR="00EE100A" w:rsidRPr="001F65D7" w:rsidRDefault="00EE100A" w:rsidP="00EE100A">
            <w:pPr>
              <w:spacing w:after="0" w:line="240" w:lineRule="auto"/>
              <w:jc w:val="center"/>
            </w:pPr>
            <w:r w:rsidRPr="00620003">
              <w:t>4223930101</w:t>
            </w:r>
          </w:p>
        </w:tc>
        <w:tc>
          <w:tcPr>
            <w:tcW w:w="3220" w:type="dxa"/>
            <w:vAlign w:val="center"/>
          </w:tcPr>
          <w:p w14:paraId="6FBED2DC" w14:textId="77777777" w:rsidR="00EE100A" w:rsidRPr="00CA2964" w:rsidRDefault="00EE100A" w:rsidP="00881B17">
            <w:pPr>
              <w:spacing w:after="0" w:line="240" w:lineRule="auto"/>
            </w:pPr>
            <w:r w:rsidRPr="00620003">
              <w:t>SUBSIDIO FEDERAL ORDINARIO</w:t>
            </w:r>
          </w:p>
        </w:tc>
        <w:tc>
          <w:tcPr>
            <w:tcW w:w="1783" w:type="dxa"/>
            <w:vAlign w:val="center"/>
          </w:tcPr>
          <w:p w14:paraId="06AC40C8" w14:textId="77777777" w:rsidR="00EE100A" w:rsidRPr="006353E5" w:rsidRDefault="00EE100A" w:rsidP="00EE100A">
            <w:pPr>
              <w:spacing w:after="0" w:line="240" w:lineRule="auto"/>
              <w:jc w:val="right"/>
            </w:pPr>
            <w:r w:rsidRPr="007120F7">
              <w:t xml:space="preserve"> </w:t>
            </w:r>
            <w:r w:rsidRPr="00716A8B">
              <w:t xml:space="preserve"> 1,922,534,150</w:t>
            </w:r>
          </w:p>
        </w:tc>
      </w:tr>
      <w:tr w:rsidR="00EE100A" w:rsidRPr="00E26F29" w14:paraId="78D91E77" w14:textId="77777777" w:rsidTr="007B0445">
        <w:trPr>
          <w:trHeight w:val="57"/>
          <w:jc w:val="center"/>
        </w:trPr>
        <w:tc>
          <w:tcPr>
            <w:tcW w:w="1332" w:type="dxa"/>
            <w:vAlign w:val="center"/>
          </w:tcPr>
          <w:p w14:paraId="78451E43" w14:textId="77777777" w:rsidR="00EE100A" w:rsidRPr="001F65D7" w:rsidRDefault="00EE100A" w:rsidP="00EE100A">
            <w:pPr>
              <w:spacing w:after="0" w:line="240" w:lineRule="auto"/>
              <w:jc w:val="center"/>
            </w:pPr>
            <w:r w:rsidRPr="00620003">
              <w:t>4223910202</w:t>
            </w:r>
          </w:p>
        </w:tc>
        <w:tc>
          <w:tcPr>
            <w:tcW w:w="3220" w:type="dxa"/>
            <w:vAlign w:val="center"/>
          </w:tcPr>
          <w:p w14:paraId="0EA6DF03" w14:textId="77777777" w:rsidR="00EE100A" w:rsidRPr="00CA2964" w:rsidRDefault="00EE100A" w:rsidP="00881B17">
            <w:pPr>
              <w:spacing w:after="0" w:line="240" w:lineRule="auto"/>
            </w:pPr>
            <w:r w:rsidRPr="00620003">
              <w:t>APOYO ESTATAL EXTRAORDINARIO</w:t>
            </w:r>
          </w:p>
        </w:tc>
        <w:tc>
          <w:tcPr>
            <w:tcW w:w="1783" w:type="dxa"/>
            <w:vAlign w:val="center"/>
          </w:tcPr>
          <w:p w14:paraId="32C63482" w14:textId="77777777" w:rsidR="00EE100A" w:rsidRPr="006353E5" w:rsidRDefault="00EE100A" w:rsidP="00EE100A">
            <w:pPr>
              <w:spacing w:after="0" w:line="240" w:lineRule="auto"/>
              <w:jc w:val="right"/>
            </w:pPr>
            <w:r w:rsidRPr="007120F7">
              <w:t xml:space="preserve"> </w:t>
            </w:r>
            <w:r w:rsidRPr="00716A8B">
              <w:t xml:space="preserve"> 18,461,560 </w:t>
            </w:r>
            <w:r w:rsidRPr="007120F7">
              <w:t xml:space="preserve"> </w:t>
            </w:r>
          </w:p>
        </w:tc>
      </w:tr>
      <w:tr w:rsidR="00EE100A" w:rsidRPr="00E26F29" w14:paraId="4EFBF5EA" w14:textId="77777777" w:rsidTr="007B0445">
        <w:trPr>
          <w:trHeight w:val="57"/>
          <w:jc w:val="center"/>
        </w:trPr>
        <w:tc>
          <w:tcPr>
            <w:tcW w:w="1332" w:type="dxa"/>
            <w:vAlign w:val="center"/>
          </w:tcPr>
          <w:p w14:paraId="7C69CE28" w14:textId="77777777" w:rsidR="00EE100A" w:rsidRPr="00620003" w:rsidRDefault="00EE100A" w:rsidP="00EE100A">
            <w:pPr>
              <w:spacing w:after="0" w:line="240" w:lineRule="auto"/>
              <w:jc w:val="center"/>
            </w:pPr>
            <w:r w:rsidRPr="00720295">
              <w:t>4223930301</w:t>
            </w:r>
          </w:p>
        </w:tc>
        <w:tc>
          <w:tcPr>
            <w:tcW w:w="3220" w:type="dxa"/>
            <w:vAlign w:val="center"/>
          </w:tcPr>
          <w:p w14:paraId="0216CB72" w14:textId="056A6A49" w:rsidR="00EE100A" w:rsidRPr="00620003" w:rsidRDefault="00EE100A" w:rsidP="00881B17">
            <w:pPr>
              <w:spacing w:after="0" w:line="240" w:lineRule="auto"/>
            </w:pPr>
            <w:r>
              <w:t>FONDO DE APORTACIONES MULTIPLES (FAM)</w:t>
            </w:r>
          </w:p>
        </w:tc>
        <w:tc>
          <w:tcPr>
            <w:tcW w:w="1783" w:type="dxa"/>
            <w:vAlign w:val="center"/>
          </w:tcPr>
          <w:p w14:paraId="3F879215" w14:textId="5473DFC0" w:rsidR="00EE100A" w:rsidRPr="00620003" w:rsidRDefault="00EE100A" w:rsidP="00EE100A">
            <w:pPr>
              <w:spacing w:after="0" w:line="240" w:lineRule="auto"/>
              <w:jc w:val="right"/>
            </w:pPr>
            <w:r w:rsidRPr="007120F7">
              <w:t xml:space="preserve"> </w:t>
            </w:r>
            <w:r w:rsidRPr="00716A8B">
              <w:t xml:space="preserve"> 28,079,29</w:t>
            </w:r>
            <w:r>
              <w:t>7</w:t>
            </w:r>
            <w:r w:rsidRPr="00716A8B">
              <w:t xml:space="preserve"> </w:t>
            </w:r>
            <w:r w:rsidRPr="00232D64">
              <w:t xml:space="preserve"> </w:t>
            </w:r>
            <w:r w:rsidRPr="007120F7">
              <w:t xml:space="preserve"> </w:t>
            </w:r>
          </w:p>
        </w:tc>
      </w:tr>
      <w:tr w:rsidR="00EE100A" w:rsidRPr="00E26F29" w14:paraId="616FECC2" w14:textId="77777777" w:rsidTr="007B0445">
        <w:trPr>
          <w:trHeight w:val="57"/>
          <w:jc w:val="center"/>
        </w:trPr>
        <w:tc>
          <w:tcPr>
            <w:tcW w:w="1332" w:type="dxa"/>
            <w:vAlign w:val="center"/>
          </w:tcPr>
          <w:p w14:paraId="3315EB06" w14:textId="77777777" w:rsidR="00EE100A" w:rsidRPr="00720295" w:rsidRDefault="00EE100A" w:rsidP="00EE100A">
            <w:pPr>
              <w:spacing w:after="0" w:line="240" w:lineRule="auto"/>
              <w:jc w:val="center"/>
            </w:pPr>
            <w:r w:rsidRPr="00232D64">
              <w:t>4223930201</w:t>
            </w:r>
          </w:p>
        </w:tc>
        <w:tc>
          <w:tcPr>
            <w:tcW w:w="3220" w:type="dxa"/>
            <w:vAlign w:val="center"/>
          </w:tcPr>
          <w:p w14:paraId="6AE616ED" w14:textId="77777777" w:rsidR="00EE100A" w:rsidRDefault="00EE100A" w:rsidP="00881B17">
            <w:pPr>
              <w:spacing w:after="0" w:line="240" w:lineRule="auto"/>
            </w:pPr>
            <w:r w:rsidRPr="00232D64">
              <w:t>APOYO FEDERAL EXTRAORDINARIO</w:t>
            </w:r>
          </w:p>
        </w:tc>
        <w:tc>
          <w:tcPr>
            <w:tcW w:w="1783" w:type="dxa"/>
            <w:vAlign w:val="center"/>
          </w:tcPr>
          <w:p w14:paraId="180A6275" w14:textId="77777777" w:rsidR="00EE100A" w:rsidRPr="007120F7" w:rsidRDefault="00EE100A" w:rsidP="00EE100A">
            <w:pPr>
              <w:spacing w:after="0" w:line="240" w:lineRule="auto"/>
              <w:jc w:val="right"/>
            </w:pPr>
            <w:r w:rsidRPr="00716A8B">
              <w:t>38,947,624</w:t>
            </w:r>
          </w:p>
        </w:tc>
      </w:tr>
      <w:tr w:rsidR="00EE100A" w:rsidRPr="00E26F29" w14:paraId="4F99BDCA" w14:textId="77777777" w:rsidTr="00142834">
        <w:trPr>
          <w:trHeight w:val="57"/>
          <w:jc w:val="center"/>
        </w:trPr>
        <w:tc>
          <w:tcPr>
            <w:tcW w:w="1332" w:type="dxa"/>
            <w:vAlign w:val="center"/>
            <w:hideMark/>
          </w:tcPr>
          <w:p w14:paraId="1DDAA88B" w14:textId="77777777" w:rsidR="00EE100A" w:rsidRPr="00E26F29" w:rsidRDefault="00EE100A" w:rsidP="00EE100A">
            <w:pPr>
              <w:spacing w:after="0" w:line="240" w:lineRule="auto"/>
              <w:jc w:val="center"/>
            </w:pPr>
            <w:r w:rsidRPr="00E26F29">
              <w:t> </w:t>
            </w:r>
          </w:p>
        </w:tc>
        <w:tc>
          <w:tcPr>
            <w:tcW w:w="3220" w:type="dxa"/>
            <w:vAlign w:val="center"/>
            <w:hideMark/>
          </w:tcPr>
          <w:p w14:paraId="68809CB5" w14:textId="77777777" w:rsidR="00EE100A" w:rsidRPr="00E26F29" w:rsidRDefault="00EE100A" w:rsidP="00881B17">
            <w:pPr>
              <w:spacing w:after="0" w:line="240" w:lineRule="auto"/>
              <w:rPr>
                <w:b/>
                <w:bCs/>
              </w:rPr>
            </w:pPr>
            <w:r w:rsidRPr="00E26F29">
              <w:rPr>
                <w:b/>
                <w:bCs/>
              </w:rPr>
              <w:t>PARTICIPACIONES, APORTACIONES, TRANSFERENCIAS, ASIGNACIONES, SUBSIDIOS Y OTRAS AYUDAS</w:t>
            </w:r>
          </w:p>
        </w:tc>
        <w:tc>
          <w:tcPr>
            <w:tcW w:w="1783" w:type="dxa"/>
            <w:vAlign w:val="center"/>
            <w:hideMark/>
          </w:tcPr>
          <w:p w14:paraId="2908BF25" w14:textId="591E9F2F" w:rsidR="00EE100A" w:rsidRPr="00E26F29" w:rsidRDefault="00EE100A" w:rsidP="00EE100A">
            <w:pPr>
              <w:spacing w:after="0" w:line="240" w:lineRule="auto"/>
              <w:jc w:val="right"/>
              <w:rPr>
                <w:b/>
                <w:bCs/>
              </w:rPr>
            </w:pPr>
            <w:r w:rsidRPr="00716A8B">
              <w:rPr>
                <w:b/>
                <w:bCs/>
              </w:rPr>
              <w:t>3,074,845,4</w:t>
            </w:r>
            <w:r>
              <w:rPr>
                <w:b/>
                <w:bCs/>
              </w:rPr>
              <w:t>50</w:t>
            </w:r>
          </w:p>
        </w:tc>
      </w:tr>
    </w:tbl>
    <w:p w14:paraId="5812D5EF" w14:textId="77777777" w:rsidR="003B6AE8" w:rsidRDefault="003B6AE8" w:rsidP="003B6AE8">
      <w:pPr>
        <w:spacing w:after="0" w:line="240" w:lineRule="auto"/>
        <w:jc w:val="center"/>
      </w:pPr>
    </w:p>
    <w:p w14:paraId="65A60CB6" w14:textId="77777777" w:rsidR="001E43D4" w:rsidRPr="00F15FE1" w:rsidRDefault="001E43D4" w:rsidP="003B6AE8">
      <w:pPr>
        <w:spacing w:after="0" w:line="240" w:lineRule="auto"/>
        <w:jc w:val="center"/>
      </w:pPr>
    </w:p>
    <w:p w14:paraId="2E42889F" w14:textId="77777777" w:rsidR="003B6AE8" w:rsidRPr="0054698B" w:rsidRDefault="003B6AE8" w:rsidP="003232C5">
      <w:pPr>
        <w:pStyle w:val="Prrafodelista"/>
        <w:numPr>
          <w:ilvl w:val="0"/>
          <w:numId w:val="8"/>
        </w:numPr>
        <w:spacing w:after="0" w:line="240" w:lineRule="auto"/>
        <w:jc w:val="both"/>
        <w:rPr>
          <w:rFonts w:ascii="Trebuchet MS" w:hAnsi="Trebuchet MS"/>
          <w:sz w:val="20"/>
          <w:szCs w:val="20"/>
        </w:rPr>
      </w:pPr>
      <w:r w:rsidRPr="0054698B">
        <w:rPr>
          <w:rFonts w:ascii="Trebuchet MS" w:hAnsi="Trebuchet MS"/>
          <w:sz w:val="20"/>
          <w:szCs w:val="20"/>
        </w:rPr>
        <w:t>Proyección de la recaudación e ingresos en el mediano plazo:</w:t>
      </w:r>
    </w:p>
    <w:p w14:paraId="498001D2" w14:textId="77777777" w:rsidR="00974FF2" w:rsidRDefault="00974FF2" w:rsidP="001E43D4">
      <w:pPr>
        <w:spacing w:after="0" w:line="240" w:lineRule="auto"/>
        <w:jc w:val="both"/>
        <w:rPr>
          <w:rFonts w:ascii="Trebuchet MS" w:hAnsi="Trebuchet MS"/>
          <w:sz w:val="20"/>
          <w:szCs w:val="20"/>
        </w:rPr>
      </w:pPr>
    </w:p>
    <w:p w14:paraId="4ED2A8C2" w14:textId="77777777" w:rsidR="001E43D4" w:rsidRDefault="001E43D4" w:rsidP="001E43D4">
      <w:pPr>
        <w:spacing w:after="0" w:line="240" w:lineRule="auto"/>
        <w:jc w:val="both"/>
        <w:rPr>
          <w:rFonts w:ascii="Trebuchet MS" w:hAnsi="Trebuchet MS"/>
          <w:sz w:val="20"/>
          <w:szCs w:val="20"/>
        </w:rPr>
      </w:pPr>
    </w:p>
    <w:p w14:paraId="02A101A8" w14:textId="77777777" w:rsidR="001E43D4" w:rsidRDefault="001E43D4" w:rsidP="001E43D4">
      <w:pPr>
        <w:spacing w:after="0" w:line="240" w:lineRule="auto"/>
        <w:jc w:val="both"/>
        <w:rPr>
          <w:rFonts w:ascii="Trebuchet MS" w:hAnsi="Trebuchet MS"/>
          <w:sz w:val="20"/>
          <w:szCs w:val="20"/>
        </w:rPr>
      </w:pPr>
    </w:p>
    <w:p w14:paraId="75C94213" w14:textId="77777777" w:rsidR="001E43D4" w:rsidRPr="001E43D4" w:rsidRDefault="001E43D4" w:rsidP="001E43D4">
      <w:pPr>
        <w:spacing w:after="0" w:line="240" w:lineRule="auto"/>
        <w:jc w:val="both"/>
        <w:rPr>
          <w:rFonts w:ascii="Trebuchet MS" w:hAnsi="Trebuchet MS"/>
          <w:sz w:val="20"/>
          <w:szCs w:val="20"/>
        </w:rPr>
      </w:pPr>
    </w:p>
    <w:p w14:paraId="44F8CE03" w14:textId="77777777" w:rsidR="003C4A0C" w:rsidRPr="0054698B"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54698B" w14:paraId="71F093CD" w14:textId="77777777" w:rsidTr="00006EC2">
        <w:trPr>
          <w:trHeight w:val="300"/>
          <w:jc w:val="center"/>
        </w:trPr>
        <w:tc>
          <w:tcPr>
            <w:tcW w:w="4381" w:type="dxa"/>
            <w:shd w:val="clear" w:color="auto" w:fill="auto"/>
            <w:vAlign w:val="bottom"/>
            <w:hideMark/>
          </w:tcPr>
          <w:p w14:paraId="18042448" w14:textId="77777777" w:rsidR="003232C5" w:rsidRPr="0054698B" w:rsidRDefault="003232C5" w:rsidP="00006EC2">
            <w:pPr>
              <w:spacing w:after="0" w:line="240" w:lineRule="auto"/>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Cuenta</w:t>
            </w:r>
          </w:p>
        </w:tc>
      </w:tr>
      <w:tr w:rsidR="003232C5" w:rsidRPr="0054698B" w14:paraId="37137DF9" w14:textId="77777777" w:rsidTr="00006EC2">
        <w:trPr>
          <w:trHeight w:val="300"/>
          <w:jc w:val="center"/>
        </w:trPr>
        <w:tc>
          <w:tcPr>
            <w:tcW w:w="4381" w:type="dxa"/>
            <w:shd w:val="clear" w:color="auto" w:fill="auto"/>
            <w:noWrap/>
            <w:vAlign w:val="bottom"/>
            <w:hideMark/>
          </w:tcPr>
          <w:p w14:paraId="356321C6"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0" w:name="_Toc512416583"/>
            <w:r w:rsidRPr="0054698B">
              <w:rPr>
                <w:rFonts w:ascii="Trebuchet MS" w:eastAsia="Times New Roman" w:hAnsi="Trebuchet MS" w:cs="Calibri"/>
                <w:b/>
                <w:bCs/>
                <w:color w:val="000000"/>
                <w:sz w:val="20"/>
                <w:szCs w:val="20"/>
                <w:lang w:eastAsia="es-MX"/>
              </w:rPr>
              <w:t>4173 Ingresos por venta de Bienes y Servicios</w:t>
            </w:r>
            <w:bookmarkEnd w:id="10"/>
          </w:p>
        </w:tc>
      </w:tr>
      <w:tr w:rsidR="003232C5" w:rsidRPr="0054698B" w14:paraId="5412318C" w14:textId="77777777" w:rsidTr="00006EC2">
        <w:trPr>
          <w:trHeight w:val="300"/>
          <w:jc w:val="center"/>
        </w:trPr>
        <w:tc>
          <w:tcPr>
            <w:tcW w:w="4381" w:type="dxa"/>
            <w:shd w:val="clear" w:color="auto" w:fill="auto"/>
            <w:noWrap/>
            <w:vAlign w:val="bottom"/>
            <w:hideMark/>
          </w:tcPr>
          <w:p w14:paraId="01D49985"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1" w:name="_Toc512416584"/>
            <w:r w:rsidRPr="0054698B">
              <w:rPr>
                <w:rFonts w:ascii="Trebuchet MS" w:eastAsia="Times New Roman" w:hAnsi="Trebuchet MS" w:cs="Calibri"/>
                <w:b/>
                <w:bCs/>
                <w:color w:val="000000"/>
                <w:sz w:val="20"/>
                <w:szCs w:val="20"/>
                <w:lang w:eastAsia="es-MX"/>
              </w:rPr>
              <w:t>4213 Convenios</w:t>
            </w:r>
            <w:bookmarkEnd w:id="11"/>
          </w:p>
        </w:tc>
      </w:tr>
      <w:tr w:rsidR="003232C5" w:rsidRPr="0054698B" w14:paraId="7BC993EA" w14:textId="77777777" w:rsidTr="00006EC2">
        <w:trPr>
          <w:trHeight w:val="300"/>
          <w:jc w:val="center"/>
        </w:trPr>
        <w:tc>
          <w:tcPr>
            <w:tcW w:w="4381" w:type="dxa"/>
            <w:shd w:val="clear" w:color="auto" w:fill="auto"/>
            <w:noWrap/>
            <w:vAlign w:val="bottom"/>
            <w:hideMark/>
          </w:tcPr>
          <w:p w14:paraId="5903A479"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2" w:name="_Toc512416585"/>
            <w:r w:rsidRPr="0054698B">
              <w:rPr>
                <w:rFonts w:ascii="Trebuchet MS" w:eastAsia="Times New Roman" w:hAnsi="Trebuchet MS" w:cs="Calibri"/>
                <w:b/>
                <w:bCs/>
                <w:color w:val="000000"/>
                <w:sz w:val="20"/>
                <w:szCs w:val="20"/>
                <w:lang w:eastAsia="es-MX"/>
              </w:rPr>
              <w:t>4223 Subsidios y Subvenciones</w:t>
            </w:r>
            <w:bookmarkEnd w:id="12"/>
          </w:p>
        </w:tc>
      </w:tr>
      <w:tr w:rsidR="003232C5" w:rsidRPr="00115509" w14:paraId="4C94D01B" w14:textId="77777777" w:rsidTr="00006EC2">
        <w:trPr>
          <w:trHeight w:val="300"/>
          <w:jc w:val="center"/>
        </w:trPr>
        <w:tc>
          <w:tcPr>
            <w:tcW w:w="4381" w:type="dxa"/>
            <w:shd w:val="clear" w:color="auto" w:fill="auto"/>
            <w:noWrap/>
            <w:vAlign w:val="bottom"/>
            <w:hideMark/>
          </w:tcPr>
          <w:p w14:paraId="7F3C6FAA" w14:textId="77777777" w:rsidR="003232C5" w:rsidRPr="00115509"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3" w:name="_Toc512416586"/>
            <w:r w:rsidRPr="0054698B">
              <w:rPr>
                <w:rFonts w:ascii="Trebuchet MS" w:eastAsia="Times New Roman" w:hAnsi="Trebuchet MS" w:cs="Calibri"/>
                <w:b/>
                <w:bCs/>
                <w:color w:val="000000"/>
                <w:sz w:val="20"/>
                <w:szCs w:val="20"/>
                <w:lang w:eastAsia="es-MX"/>
              </w:rPr>
              <w:t>4311 Intereses Ganados de Valores, Créditos, Bonos  y Otros</w:t>
            </w:r>
            <w:bookmarkEnd w:id="13"/>
          </w:p>
        </w:tc>
      </w:tr>
    </w:tbl>
    <w:p w14:paraId="040085B0" w14:textId="77777777" w:rsidR="007D1E76" w:rsidRPr="00E74967" w:rsidRDefault="007D1E76" w:rsidP="00CB41C4">
      <w:pPr>
        <w:tabs>
          <w:tab w:val="left" w:leader="underscore" w:pos="9639"/>
        </w:tabs>
        <w:spacing w:after="0" w:line="240" w:lineRule="auto"/>
        <w:jc w:val="both"/>
        <w:rPr>
          <w:rFonts w:cs="Calibri"/>
        </w:rPr>
      </w:pPr>
    </w:p>
    <w:p w14:paraId="2315574E" w14:textId="77777777" w:rsidR="007D1E76" w:rsidRDefault="007D1E76" w:rsidP="000C3365">
      <w:pPr>
        <w:pStyle w:val="Ttulo2"/>
        <w:rPr>
          <w:rFonts w:asciiTheme="minorHAnsi" w:hAnsiTheme="minorHAnsi" w:cstheme="minorHAnsi"/>
          <w:b/>
          <w:color w:val="auto"/>
          <w:sz w:val="22"/>
        </w:rPr>
      </w:pPr>
      <w:bookmarkStart w:id="14" w:name="_Toc512416739"/>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4"/>
    </w:p>
    <w:p w14:paraId="04C2FED1" w14:textId="77777777" w:rsidR="00394CB4" w:rsidRDefault="00394CB4" w:rsidP="003B6AE8">
      <w:pPr>
        <w:spacing w:after="0" w:line="240" w:lineRule="auto"/>
        <w:jc w:val="both"/>
      </w:pPr>
    </w:p>
    <w:p w14:paraId="47B6433C"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14:paraId="363E2E30" w14:textId="77777777" w:rsidR="003B6AE8" w:rsidRPr="008878FA" w:rsidRDefault="003B6AE8" w:rsidP="003B6AE8">
      <w:pPr>
        <w:spacing w:after="0" w:line="240" w:lineRule="auto"/>
        <w:jc w:val="both"/>
        <w:rPr>
          <w:rFonts w:ascii="Trebuchet MS" w:hAnsi="Trebuchet MS"/>
          <w:sz w:val="20"/>
          <w:szCs w:val="20"/>
        </w:rPr>
      </w:pPr>
    </w:p>
    <w:p w14:paraId="0A7EB5AB"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14:paraId="3A0C0683" w14:textId="77777777"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14:paraId="7A629B90" w14:textId="77777777" w:rsidR="003B6AE8" w:rsidRPr="008878FA" w:rsidRDefault="003B6AE8" w:rsidP="003B6AE8">
      <w:pPr>
        <w:spacing w:after="0" w:line="240" w:lineRule="auto"/>
        <w:jc w:val="both"/>
        <w:rPr>
          <w:rFonts w:ascii="Trebuchet MS" w:hAnsi="Trebuchet MS"/>
          <w:sz w:val="20"/>
          <w:szCs w:val="20"/>
        </w:rPr>
      </w:pPr>
    </w:p>
    <w:p w14:paraId="33F6EA8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14:paraId="2291448C" w14:textId="77777777"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14:paraId="39FF651C" w14:textId="77777777" w:rsidR="00F12EB0" w:rsidRDefault="00F12EB0" w:rsidP="000C3365">
      <w:pPr>
        <w:pStyle w:val="Ttulo2"/>
        <w:rPr>
          <w:rFonts w:asciiTheme="minorHAnsi" w:hAnsiTheme="minorHAnsi" w:cstheme="minorHAnsi"/>
          <w:b/>
          <w:color w:val="auto"/>
          <w:sz w:val="22"/>
        </w:rPr>
      </w:pPr>
      <w:bookmarkStart w:id="15" w:name="_Toc512416740"/>
    </w:p>
    <w:p w14:paraId="15D6AA22"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5"/>
    </w:p>
    <w:p w14:paraId="67498E5A" w14:textId="77777777" w:rsidR="007D1E76" w:rsidRPr="00E74967" w:rsidRDefault="007D1E76" w:rsidP="00CB41C4">
      <w:pPr>
        <w:tabs>
          <w:tab w:val="left" w:leader="underscore" w:pos="9639"/>
        </w:tabs>
        <w:spacing w:after="0" w:line="240" w:lineRule="auto"/>
        <w:jc w:val="both"/>
        <w:rPr>
          <w:rFonts w:cs="Calibri"/>
        </w:rPr>
      </w:pPr>
    </w:p>
    <w:p w14:paraId="0BE6EEC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14:paraId="35635190" w14:textId="77777777"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3E3CD229" w14:textId="77777777" w:rsidR="00D700BA" w:rsidRDefault="00D700BA" w:rsidP="000C3365">
      <w:pPr>
        <w:pStyle w:val="Ttulo2"/>
        <w:rPr>
          <w:rFonts w:asciiTheme="minorHAnsi" w:hAnsiTheme="minorHAnsi" w:cstheme="minorHAnsi"/>
          <w:b/>
          <w:color w:val="auto"/>
          <w:sz w:val="22"/>
        </w:rPr>
      </w:pPr>
      <w:bookmarkStart w:id="16" w:name="_Toc512416741"/>
    </w:p>
    <w:p w14:paraId="3E57485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6"/>
    </w:p>
    <w:p w14:paraId="357FC69E" w14:textId="77777777" w:rsidR="00850A38" w:rsidRPr="00E74967" w:rsidRDefault="00850A38" w:rsidP="00CB41C4">
      <w:pPr>
        <w:tabs>
          <w:tab w:val="left" w:leader="underscore" w:pos="9639"/>
        </w:tabs>
        <w:spacing w:after="0" w:line="240" w:lineRule="auto"/>
        <w:jc w:val="both"/>
        <w:rPr>
          <w:rFonts w:cs="Calibri"/>
        </w:rPr>
      </w:pPr>
    </w:p>
    <w:p w14:paraId="01F3630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14:paraId="712AF641" w14:textId="77777777" w:rsidR="003B6AE8" w:rsidRPr="008878FA" w:rsidRDefault="003B6AE8" w:rsidP="003B6AE8">
      <w:pPr>
        <w:spacing w:after="0" w:line="240" w:lineRule="auto"/>
        <w:jc w:val="both"/>
        <w:rPr>
          <w:rFonts w:ascii="Trebuchet MS" w:hAnsi="Trebuchet MS"/>
          <w:sz w:val="20"/>
          <w:szCs w:val="20"/>
        </w:rPr>
      </w:pPr>
    </w:p>
    <w:p w14:paraId="18361F5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14:paraId="6F5D2398" w14:textId="77777777" w:rsidR="003B6AE8" w:rsidRPr="000D4817" w:rsidRDefault="003B6AE8" w:rsidP="003B6AE8">
      <w:pPr>
        <w:jc w:val="both"/>
        <w:rPr>
          <w:rFonts w:ascii="Trebuchet MS" w:hAnsi="Trebuchet MS"/>
          <w:sz w:val="20"/>
          <w:szCs w:val="20"/>
        </w:rPr>
      </w:pPr>
      <w:r w:rsidRPr="00115509">
        <w:rPr>
          <w:rFonts w:ascii="Trebuchet MS" w:hAnsi="Trebuchet MS" w:cs="Arial"/>
          <w:sz w:val="20"/>
          <w:szCs w:val="20"/>
        </w:rPr>
        <w:t>“</w:t>
      </w:r>
      <w:r w:rsidR="000D4817" w:rsidRPr="000D4817">
        <w:rPr>
          <w:rFonts w:ascii="Trebuchet MS" w:hAnsi="Trebuchet MS"/>
          <w:sz w:val="20"/>
          <w:szCs w:val="20"/>
        </w:rPr>
        <w:t>Políticas y Lineamientos Generales de Racionalidad, Austeridad y Disciplina Presupuestal de la Universidad de Guanajuato, para el ejercicio fiscal del año 2021</w:t>
      </w:r>
      <w:r w:rsidRPr="000D4817">
        <w:rPr>
          <w:rFonts w:ascii="Trebuchet MS" w:hAnsi="Trebuchet MS"/>
          <w:sz w:val="20"/>
          <w:szCs w:val="20"/>
        </w:rPr>
        <w:t>”</w:t>
      </w:r>
    </w:p>
    <w:p w14:paraId="632B7A0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14:paraId="15F42E8A" w14:textId="77777777"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14:paraId="53AA241F" w14:textId="77777777" w:rsidR="007D1E76" w:rsidRPr="000C3365" w:rsidRDefault="007D1E76" w:rsidP="000C3365">
      <w:pPr>
        <w:pStyle w:val="Ttulo2"/>
        <w:rPr>
          <w:rFonts w:asciiTheme="minorHAnsi" w:hAnsiTheme="minorHAnsi" w:cstheme="minorHAnsi"/>
          <w:b/>
          <w:color w:val="auto"/>
          <w:sz w:val="22"/>
        </w:rPr>
      </w:pPr>
      <w:bookmarkStart w:id="17" w:name="_Toc512416742"/>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7"/>
    </w:p>
    <w:p w14:paraId="413897BF" w14:textId="77777777" w:rsidR="007D1E76" w:rsidRDefault="007D1E76" w:rsidP="00CB41C4">
      <w:pPr>
        <w:tabs>
          <w:tab w:val="left" w:leader="underscore" w:pos="9639"/>
        </w:tabs>
        <w:spacing w:after="0" w:line="240" w:lineRule="auto"/>
        <w:jc w:val="both"/>
        <w:rPr>
          <w:rFonts w:cs="Calibri"/>
        </w:rPr>
      </w:pPr>
    </w:p>
    <w:p w14:paraId="3322561A" w14:textId="77777777" w:rsidR="00394CB4" w:rsidRDefault="00394CB4" w:rsidP="00CB41C4">
      <w:pPr>
        <w:tabs>
          <w:tab w:val="left" w:leader="underscore" w:pos="9639"/>
        </w:tabs>
        <w:spacing w:after="0" w:line="240" w:lineRule="auto"/>
        <w:jc w:val="both"/>
        <w:rPr>
          <w:rFonts w:cs="Calibri"/>
        </w:rPr>
      </w:pPr>
      <w:r>
        <w:rPr>
          <w:rFonts w:cs="Calibri"/>
        </w:rPr>
        <w:t>No aplica.</w:t>
      </w:r>
    </w:p>
    <w:p w14:paraId="474DE382" w14:textId="77777777" w:rsidR="00394CB4" w:rsidRPr="00E74967" w:rsidRDefault="00394CB4" w:rsidP="00CB41C4">
      <w:pPr>
        <w:tabs>
          <w:tab w:val="left" w:leader="underscore" w:pos="9639"/>
        </w:tabs>
        <w:spacing w:after="0" w:line="240" w:lineRule="auto"/>
        <w:jc w:val="both"/>
        <w:rPr>
          <w:rFonts w:cs="Calibri"/>
        </w:rPr>
      </w:pPr>
    </w:p>
    <w:p w14:paraId="121DD7AF" w14:textId="77777777" w:rsidR="007D1E76" w:rsidRPr="00620003" w:rsidRDefault="007D1E76" w:rsidP="00620003">
      <w:pPr>
        <w:pStyle w:val="Ttulo2"/>
        <w:rPr>
          <w:rFonts w:asciiTheme="minorHAnsi" w:hAnsiTheme="minorHAnsi" w:cstheme="minorHAnsi"/>
          <w:b/>
          <w:color w:val="auto"/>
          <w:sz w:val="22"/>
        </w:rPr>
      </w:pPr>
      <w:bookmarkStart w:id="18" w:name="_Toc51241674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8"/>
    </w:p>
    <w:p w14:paraId="4F7D60DA" w14:textId="77777777" w:rsidR="001969F3" w:rsidRDefault="001969F3" w:rsidP="001E43D4">
      <w:pPr>
        <w:tabs>
          <w:tab w:val="left" w:leader="underscore" w:pos="9639"/>
        </w:tabs>
        <w:spacing w:after="0" w:line="240" w:lineRule="auto"/>
        <w:jc w:val="both"/>
        <w:rPr>
          <w:rFonts w:ascii="Trebuchet MS" w:hAnsi="Trebuchet MS"/>
          <w:sz w:val="20"/>
          <w:szCs w:val="20"/>
        </w:rPr>
      </w:pPr>
    </w:p>
    <w:p w14:paraId="1DE805CE" w14:textId="04CA5F9E" w:rsidR="00DD64CB" w:rsidRPr="001E43D4" w:rsidRDefault="00323566" w:rsidP="001E43D4">
      <w:pPr>
        <w:tabs>
          <w:tab w:val="left" w:leader="underscore" w:pos="9639"/>
        </w:tabs>
        <w:spacing w:after="0" w:line="240" w:lineRule="auto"/>
        <w:jc w:val="both"/>
        <w:rPr>
          <w:rFonts w:ascii="Trebuchet MS" w:hAnsi="Trebuchet MS"/>
          <w:sz w:val="20"/>
          <w:szCs w:val="20"/>
        </w:rPr>
      </w:pPr>
      <w:bookmarkStart w:id="19" w:name="_GoBack"/>
      <w:r>
        <w:rPr>
          <w:rFonts w:ascii="Trebuchet MS" w:hAnsi="Trebuchet MS"/>
          <w:sz w:val="20"/>
          <w:szCs w:val="20"/>
        </w:rPr>
        <w:t>La Universidad d</w:t>
      </w:r>
      <w:r w:rsidR="006E6A73">
        <w:rPr>
          <w:rFonts w:ascii="Trebuchet MS" w:hAnsi="Trebuchet MS"/>
          <w:sz w:val="20"/>
          <w:szCs w:val="20"/>
        </w:rPr>
        <w:t xml:space="preserve">e Guanajuato tiene en </w:t>
      </w:r>
      <w:r w:rsidR="006E6A73" w:rsidRPr="000A29CC">
        <w:rPr>
          <w:rFonts w:ascii="Trebuchet MS" w:hAnsi="Trebuchet MS"/>
          <w:sz w:val="20"/>
          <w:szCs w:val="20"/>
        </w:rPr>
        <w:t xml:space="preserve">proceso </w:t>
      </w:r>
      <w:r w:rsidR="00847A66" w:rsidRPr="000A29CC">
        <w:rPr>
          <w:rFonts w:ascii="Trebuchet MS" w:hAnsi="Trebuchet MS"/>
          <w:sz w:val="20"/>
          <w:szCs w:val="20"/>
        </w:rPr>
        <w:t>20</w:t>
      </w:r>
      <w:r w:rsidR="00D044C8">
        <w:rPr>
          <w:rFonts w:ascii="Trebuchet MS" w:hAnsi="Trebuchet MS"/>
          <w:sz w:val="20"/>
          <w:szCs w:val="20"/>
        </w:rPr>
        <w:t>9</w:t>
      </w:r>
      <w:r w:rsidRPr="000A29CC">
        <w:rPr>
          <w:rFonts w:ascii="Trebuchet MS" w:hAnsi="Trebuchet MS"/>
          <w:sz w:val="20"/>
          <w:szCs w:val="20"/>
        </w:rPr>
        <w:t xml:space="preserve"> juicios</w:t>
      </w:r>
      <w:r>
        <w:rPr>
          <w:rFonts w:ascii="Trebuchet MS" w:hAnsi="Trebuchet MS"/>
          <w:sz w:val="20"/>
          <w:szCs w:val="20"/>
        </w:rPr>
        <w:t xml:space="preserve"> sucesorios </w:t>
      </w:r>
      <w:proofErr w:type="spellStart"/>
      <w:r>
        <w:rPr>
          <w:rFonts w:ascii="Trebuchet MS" w:hAnsi="Trebuchet MS"/>
          <w:sz w:val="20"/>
          <w:szCs w:val="20"/>
        </w:rPr>
        <w:t>intestamentarios</w:t>
      </w:r>
      <w:proofErr w:type="spellEnd"/>
      <w:r>
        <w:rPr>
          <w:rFonts w:ascii="Trebuchet MS" w:hAnsi="Trebuchet MS"/>
          <w:sz w:val="20"/>
          <w:szCs w:val="20"/>
        </w:rPr>
        <w:t>, los cuales podrían incrementar el patrimonio de la Universidad cuando el proceso judicial concluya, atendiendo a la naturaleza de los juicios, es posible determinar un monto razonable del posible incremento al patrimonio universitario, siendo los más importantes los siguientes:</w:t>
      </w:r>
    </w:p>
    <w:tbl>
      <w:tblPr>
        <w:tblW w:w="10828" w:type="dxa"/>
        <w:tblInd w:w="-436" w:type="dxa"/>
        <w:tblCellMar>
          <w:left w:w="70" w:type="dxa"/>
          <w:right w:w="70" w:type="dxa"/>
        </w:tblCellMar>
        <w:tblLook w:val="04A0" w:firstRow="1" w:lastRow="0" w:firstColumn="1" w:lastColumn="0" w:noHBand="0" w:noVBand="1"/>
      </w:tblPr>
      <w:tblGrid>
        <w:gridCol w:w="1091"/>
        <w:gridCol w:w="1904"/>
        <w:gridCol w:w="1530"/>
        <w:gridCol w:w="1268"/>
        <w:gridCol w:w="2578"/>
        <w:gridCol w:w="1413"/>
        <w:gridCol w:w="1044"/>
      </w:tblGrid>
      <w:tr w:rsidR="00F12EB0" w:rsidRPr="00F12EB0" w14:paraId="15A68D68" w14:textId="77777777" w:rsidTr="00F12EB0">
        <w:trPr>
          <w:trHeight w:val="525"/>
          <w:tblHeader/>
        </w:trPr>
        <w:tc>
          <w:tcPr>
            <w:tcW w:w="863" w:type="dxa"/>
            <w:tcBorders>
              <w:top w:val="single" w:sz="4" w:space="0" w:color="auto"/>
              <w:left w:val="single" w:sz="8" w:space="0" w:color="auto"/>
              <w:bottom w:val="single" w:sz="4" w:space="0" w:color="auto"/>
              <w:right w:val="single" w:sz="4" w:space="0" w:color="auto"/>
            </w:tcBorders>
            <w:shd w:val="clear" w:color="auto" w:fill="auto"/>
            <w:vAlign w:val="bottom"/>
            <w:hideMark/>
          </w:tcPr>
          <w:bookmarkEnd w:id="19"/>
          <w:p w14:paraId="69337046" w14:textId="77777777" w:rsidR="00323566" w:rsidRPr="00F12EB0" w:rsidRDefault="00323566" w:rsidP="00323566">
            <w:pPr>
              <w:spacing w:after="0" w:line="240" w:lineRule="auto"/>
              <w:ind w:left="-501" w:firstLine="501"/>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Número de Expediente</w:t>
            </w:r>
          </w:p>
        </w:tc>
        <w:tc>
          <w:tcPr>
            <w:tcW w:w="2029" w:type="dxa"/>
            <w:tcBorders>
              <w:top w:val="single" w:sz="4" w:space="0" w:color="auto"/>
              <w:left w:val="nil"/>
              <w:bottom w:val="single" w:sz="4" w:space="0" w:color="auto"/>
              <w:right w:val="single" w:sz="4" w:space="0" w:color="auto"/>
            </w:tcBorders>
            <w:shd w:val="clear" w:color="auto" w:fill="auto"/>
            <w:vAlign w:val="bottom"/>
            <w:hideMark/>
          </w:tcPr>
          <w:p w14:paraId="75670F5C"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Tipo de Juicio</w:t>
            </w:r>
          </w:p>
        </w:tc>
        <w:tc>
          <w:tcPr>
            <w:tcW w:w="1629" w:type="dxa"/>
            <w:tcBorders>
              <w:top w:val="single" w:sz="4" w:space="0" w:color="auto"/>
              <w:left w:val="nil"/>
              <w:bottom w:val="single" w:sz="4" w:space="0" w:color="auto"/>
              <w:right w:val="single" w:sz="4" w:space="0" w:color="auto"/>
            </w:tcBorders>
            <w:shd w:val="clear" w:color="auto" w:fill="auto"/>
            <w:vAlign w:val="bottom"/>
            <w:hideMark/>
          </w:tcPr>
          <w:p w14:paraId="0DC525C6"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 xml:space="preserve">Tipo de Acción </w:t>
            </w:r>
          </w:p>
        </w:tc>
        <w:tc>
          <w:tcPr>
            <w:tcW w:w="1363" w:type="dxa"/>
            <w:tcBorders>
              <w:top w:val="single" w:sz="4" w:space="0" w:color="auto"/>
              <w:left w:val="nil"/>
              <w:bottom w:val="single" w:sz="4" w:space="0" w:color="auto"/>
              <w:right w:val="single" w:sz="4" w:space="0" w:color="auto"/>
            </w:tcBorders>
            <w:shd w:val="clear" w:color="auto" w:fill="auto"/>
            <w:vAlign w:val="bottom"/>
            <w:hideMark/>
          </w:tcPr>
          <w:p w14:paraId="5F46DF64"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Partes que Intervienen</w:t>
            </w:r>
          </w:p>
        </w:tc>
        <w:tc>
          <w:tcPr>
            <w:tcW w:w="2352" w:type="dxa"/>
            <w:tcBorders>
              <w:top w:val="single" w:sz="4" w:space="0" w:color="auto"/>
              <w:left w:val="nil"/>
              <w:bottom w:val="single" w:sz="4" w:space="0" w:color="auto"/>
              <w:right w:val="single" w:sz="4" w:space="0" w:color="auto"/>
            </w:tcBorders>
            <w:shd w:val="clear" w:color="auto" w:fill="auto"/>
            <w:vAlign w:val="bottom"/>
            <w:hideMark/>
          </w:tcPr>
          <w:p w14:paraId="3CF4DD97"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Estatus del juicio</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14:paraId="18E5B0AA"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Partido Judicial</w:t>
            </w:r>
          </w:p>
        </w:tc>
        <w:tc>
          <w:tcPr>
            <w:tcW w:w="1096" w:type="dxa"/>
            <w:tcBorders>
              <w:top w:val="single" w:sz="4" w:space="0" w:color="auto"/>
              <w:left w:val="nil"/>
              <w:bottom w:val="single" w:sz="4" w:space="0" w:color="auto"/>
              <w:right w:val="single" w:sz="8" w:space="0" w:color="auto"/>
            </w:tcBorders>
            <w:shd w:val="clear" w:color="auto" w:fill="auto"/>
            <w:vAlign w:val="bottom"/>
            <w:hideMark/>
          </w:tcPr>
          <w:p w14:paraId="3EB7362F"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Juzgado</w:t>
            </w:r>
          </w:p>
        </w:tc>
      </w:tr>
      <w:tr w:rsidR="00323566" w:rsidRPr="004128DA" w14:paraId="36603549"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318B8A93"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196/00-C</w:t>
            </w:r>
          </w:p>
        </w:tc>
        <w:tc>
          <w:tcPr>
            <w:tcW w:w="2029" w:type="dxa"/>
            <w:tcBorders>
              <w:top w:val="nil"/>
              <w:left w:val="nil"/>
              <w:bottom w:val="single" w:sz="4" w:space="0" w:color="auto"/>
              <w:right w:val="single" w:sz="4" w:space="0" w:color="auto"/>
            </w:tcBorders>
            <w:shd w:val="clear" w:color="auto" w:fill="auto"/>
            <w:vAlign w:val="center"/>
            <w:hideMark/>
          </w:tcPr>
          <w:p w14:paraId="5150014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054E7690"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2E271D66"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VARGAS AGUILERA ANTONIO</w:t>
            </w:r>
          </w:p>
        </w:tc>
        <w:tc>
          <w:tcPr>
            <w:tcW w:w="2352" w:type="dxa"/>
            <w:tcBorders>
              <w:top w:val="nil"/>
              <w:left w:val="nil"/>
              <w:bottom w:val="single" w:sz="4" w:space="0" w:color="auto"/>
              <w:right w:val="single" w:sz="4" w:space="0" w:color="auto"/>
            </w:tcBorders>
            <w:shd w:val="clear" w:color="auto" w:fill="auto"/>
            <w:vAlign w:val="center"/>
            <w:hideMark/>
          </w:tcPr>
          <w:p w14:paraId="2D9F968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DE AMPARO EN LA QUE SOBRESEE, SE CONTINUA TRAMITE SUCESIÓN, POSIBLE CESIÓN DE DERECHOS  NO  EXISTE ALGUNA A LA </w:t>
            </w:r>
            <w:proofErr w:type="gramStart"/>
            <w:r>
              <w:rPr>
                <w:color w:val="000000"/>
                <w:sz w:val="20"/>
                <w:szCs w:val="20"/>
              </w:rPr>
              <w:t>FECHA .</w:t>
            </w:r>
            <w:proofErr w:type="gramEnd"/>
          </w:p>
        </w:tc>
        <w:tc>
          <w:tcPr>
            <w:tcW w:w="1496" w:type="dxa"/>
            <w:tcBorders>
              <w:top w:val="nil"/>
              <w:left w:val="nil"/>
              <w:bottom w:val="single" w:sz="4" w:space="0" w:color="auto"/>
              <w:right w:val="single" w:sz="4" w:space="0" w:color="auto"/>
            </w:tcBorders>
            <w:shd w:val="clear" w:color="auto" w:fill="auto"/>
            <w:vAlign w:val="center"/>
            <w:hideMark/>
          </w:tcPr>
          <w:p w14:paraId="5E5F06B8"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14:paraId="7E91B1D5"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QUINTO CIVIL DE PARTIDO</w:t>
            </w:r>
          </w:p>
        </w:tc>
      </w:tr>
      <w:tr w:rsidR="00323566" w:rsidRPr="004128DA" w14:paraId="1077A9FE"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23E9039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357/03-C</w:t>
            </w:r>
          </w:p>
        </w:tc>
        <w:tc>
          <w:tcPr>
            <w:tcW w:w="2029" w:type="dxa"/>
            <w:tcBorders>
              <w:top w:val="nil"/>
              <w:left w:val="nil"/>
              <w:bottom w:val="single" w:sz="4" w:space="0" w:color="auto"/>
              <w:right w:val="single" w:sz="4" w:space="0" w:color="auto"/>
            </w:tcBorders>
            <w:shd w:val="clear" w:color="auto" w:fill="auto"/>
            <w:vAlign w:val="center"/>
            <w:hideMark/>
          </w:tcPr>
          <w:p w14:paraId="3D3AA78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0E3A5F7C"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706DBF4F"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FLORES ÁLVAREZ MARÍA PETRA</w:t>
            </w:r>
          </w:p>
        </w:tc>
        <w:tc>
          <w:tcPr>
            <w:tcW w:w="2352" w:type="dxa"/>
            <w:tcBorders>
              <w:top w:val="nil"/>
              <w:left w:val="nil"/>
              <w:bottom w:val="single" w:sz="4" w:space="0" w:color="auto"/>
              <w:right w:val="single" w:sz="4" w:space="0" w:color="auto"/>
            </w:tcBorders>
            <w:shd w:val="clear" w:color="auto" w:fill="auto"/>
            <w:vAlign w:val="center"/>
            <w:hideMark/>
          </w:tcPr>
          <w:p w14:paraId="3D511A6F"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RESPECTO DE PETICIÓN DE HERENCIA LA QUE SE DECLARA </w:t>
            </w:r>
            <w:proofErr w:type="gramStart"/>
            <w:r>
              <w:rPr>
                <w:color w:val="000000"/>
                <w:sz w:val="20"/>
                <w:szCs w:val="20"/>
              </w:rPr>
              <w:t>IMPROCEDENTE ,</w:t>
            </w:r>
            <w:proofErr w:type="gramEnd"/>
            <w:r>
              <w:rPr>
                <w:color w:val="000000"/>
                <w:sz w:val="20"/>
                <w:szCs w:val="20"/>
              </w:rPr>
              <w:t xml:space="preserve"> SE INTERPUSO RECURSO DE APELACIÓN  QUE CONFIRMÓ SETENCIA  SE PRESENTEO AMPARO DIRECTO SEGUNDO TRIBUNAL COLEGIADO EXPEDIENTE 456/2019 EL CUAL SE  ENCUENTRA PENDIENTE DE RESOLUCIÓN.</w:t>
            </w:r>
          </w:p>
        </w:tc>
        <w:tc>
          <w:tcPr>
            <w:tcW w:w="1496" w:type="dxa"/>
            <w:tcBorders>
              <w:top w:val="nil"/>
              <w:left w:val="nil"/>
              <w:bottom w:val="single" w:sz="4" w:space="0" w:color="auto"/>
              <w:right w:val="single" w:sz="4" w:space="0" w:color="auto"/>
            </w:tcBorders>
            <w:shd w:val="clear" w:color="auto" w:fill="auto"/>
            <w:vAlign w:val="center"/>
            <w:hideMark/>
          </w:tcPr>
          <w:p w14:paraId="6B6FDAF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14:paraId="3D30B40A"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SEXTO CIVIL DE PARTIDO</w:t>
            </w:r>
          </w:p>
        </w:tc>
      </w:tr>
      <w:tr w:rsidR="00323566" w:rsidRPr="004128DA" w14:paraId="18EEA217"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59C13E4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C433/2016</w:t>
            </w:r>
          </w:p>
        </w:tc>
        <w:tc>
          <w:tcPr>
            <w:tcW w:w="2029" w:type="dxa"/>
            <w:tcBorders>
              <w:top w:val="nil"/>
              <w:left w:val="nil"/>
              <w:bottom w:val="single" w:sz="4" w:space="0" w:color="auto"/>
              <w:right w:val="single" w:sz="4" w:space="0" w:color="auto"/>
            </w:tcBorders>
            <w:shd w:val="clear" w:color="auto" w:fill="auto"/>
            <w:vAlign w:val="center"/>
            <w:hideMark/>
          </w:tcPr>
          <w:p w14:paraId="657E1A4E"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31C4023F"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4796F18B"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GARCIA MUÑOZ ALMA CELIA</w:t>
            </w:r>
          </w:p>
        </w:tc>
        <w:tc>
          <w:tcPr>
            <w:tcW w:w="2352" w:type="dxa"/>
            <w:tcBorders>
              <w:top w:val="nil"/>
              <w:left w:val="nil"/>
              <w:bottom w:val="single" w:sz="4" w:space="0" w:color="auto"/>
              <w:right w:val="single" w:sz="4" w:space="0" w:color="auto"/>
            </w:tcBorders>
            <w:shd w:val="clear" w:color="auto" w:fill="auto"/>
            <w:vAlign w:val="center"/>
            <w:hideMark/>
          </w:tcPr>
          <w:p w14:paraId="04BD465B"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LLEVÓ A CABO MEDIDA CAUTELAR DE ASEGURAMIENTO DE BIENES CON DESIGNACIÓN DE INTERVENTOR, POR LO QUE SE PUSO EN POSESIÓN DEL INMUEBLE AL ALBACEA DE LA SUCESIÓN. SE TRATÓ DE INSCRIBIR LA DECLARATORIA DE HEREDEROS, SIN EMBARGO, FUE NEGADA YA QUE, APARENTEMENTE, EL INMUEBLE FUE VENDIDO ANTES DE LA MUERTE DE LA DE CUJUS. SE REALIZÓ DIVERSA DEMANDA CIVIL DE NULIDAD CON NÚMERO DE EXPEDIENTE C - 646/2018. </w:t>
            </w:r>
          </w:p>
        </w:tc>
        <w:tc>
          <w:tcPr>
            <w:tcW w:w="1496" w:type="dxa"/>
            <w:tcBorders>
              <w:top w:val="nil"/>
              <w:left w:val="nil"/>
              <w:bottom w:val="single" w:sz="4" w:space="0" w:color="auto"/>
              <w:right w:val="single" w:sz="4" w:space="0" w:color="auto"/>
            </w:tcBorders>
            <w:shd w:val="clear" w:color="auto" w:fill="auto"/>
            <w:vAlign w:val="center"/>
            <w:hideMark/>
          </w:tcPr>
          <w:p w14:paraId="6C40B0E7"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CELAYA</w:t>
            </w:r>
          </w:p>
        </w:tc>
        <w:tc>
          <w:tcPr>
            <w:tcW w:w="1096" w:type="dxa"/>
            <w:tcBorders>
              <w:top w:val="nil"/>
              <w:left w:val="nil"/>
              <w:bottom w:val="single" w:sz="4" w:space="0" w:color="auto"/>
              <w:right w:val="single" w:sz="8" w:space="0" w:color="auto"/>
            </w:tcBorders>
            <w:shd w:val="clear" w:color="auto" w:fill="auto"/>
            <w:vAlign w:val="center"/>
            <w:hideMark/>
          </w:tcPr>
          <w:p w14:paraId="08CF6F54"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TERCERO CIVIL DE PARTIDO</w:t>
            </w:r>
          </w:p>
        </w:tc>
      </w:tr>
      <w:tr w:rsidR="00323566" w:rsidRPr="004128DA" w14:paraId="42D92A9F"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15CD0527"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669/2016</w:t>
            </w:r>
          </w:p>
        </w:tc>
        <w:tc>
          <w:tcPr>
            <w:tcW w:w="2029" w:type="dxa"/>
            <w:tcBorders>
              <w:top w:val="nil"/>
              <w:left w:val="nil"/>
              <w:bottom w:val="single" w:sz="4" w:space="0" w:color="auto"/>
              <w:right w:val="single" w:sz="4" w:space="0" w:color="auto"/>
            </w:tcBorders>
            <w:shd w:val="clear" w:color="auto" w:fill="auto"/>
            <w:vAlign w:val="center"/>
            <w:hideMark/>
          </w:tcPr>
          <w:p w14:paraId="754B76DE"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6B1C0A5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2DC5E128"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RAZO LOPEZ ALFREDO</w:t>
            </w:r>
          </w:p>
        </w:tc>
        <w:tc>
          <w:tcPr>
            <w:tcW w:w="2352" w:type="dxa"/>
            <w:tcBorders>
              <w:top w:val="nil"/>
              <w:left w:val="nil"/>
              <w:bottom w:val="single" w:sz="4" w:space="0" w:color="auto"/>
              <w:right w:val="single" w:sz="4" w:space="0" w:color="auto"/>
            </w:tcBorders>
            <w:shd w:val="clear" w:color="auto" w:fill="auto"/>
            <w:vAlign w:val="center"/>
            <w:hideMark/>
          </w:tcPr>
          <w:p w14:paraId="1B5B99DE"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TIENE UNA PROPIEDAD PENDIENTE DE ASEGURAR. YA QUE LA SUCESIÓN FUE DEMANDA EN JUICIO ORDINARIO CIVIL SOBRE PETICIÓN DE HERENCIA. </w:t>
            </w:r>
          </w:p>
        </w:tc>
        <w:tc>
          <w:tcPr>
            <w:tcW w:w="1496" w:type="dxa"/>
            <w:tcBorders>
              <w:top w:val="nil"/>
              <w:left w:val="nil"/>
              <w:bottom w:val="single" w:sz="4" w:space="0" w:color="auto"/>
              <w:right w:val="single" w:sz="4" w:space="0" w:color="auto"/>
            </w:tcBorders>
            <w:shd w:val="clear" w:color="auto" w:fill="auto"/>
            <w:vAlign w:val="center"/>
            <w:hideMark/>
          </w:tcPr>
          <w:p w14:paraId="242AA76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IRAPUATO</w:t>
            </w:r>
          </w:p>
        </w:tc>
        <w:tc>
          <w:tcPr>
            <w:tcW w:w="1096" w:type="dxa"/>
            <w:tcBorders>
              <w:top w:val="nil"/>
              <w:left w:val="nil"/>
              <w:bottom w:val="single" w:sz="4" w:space="0" w:color="auto"/>
              <w:right w:val="single" w:sz="8" w:space="0" w:color="auto"/>
            </w:tcBorders>
            <w:shd w:val="clear" w:color="auto" w:fill="auto"/>
            <w:vAlign w:val="center"/>
            <w:hideMark/>
          </w:tcPr>
          <w:p w14:paraId="1365C8E8"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00739632"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2044F466"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0687/2017-C</w:t>
            </w:r>
          </w:p>
        </w:tc>
        <w:tc>
          <w:tcPr>
            <w:tcW w:w="2029" w:type="dxa"/>
            <w:tcBorders>
              <w:top w:val="nil"/>
              <w:left w:val="nil"/>
              <w:bottom w:val="single" w:sz="4" w:space="0" w:color="auto"/>
              <w:right w:val="single" w:sz="4" w:space="0" w:color="auto"/>
            </w:tcBorders>
            <w:shd w:val="clear" w:color="auto" w:fill="auto"/>
            <w:vAlign w:val="center"/>
            <w:hideMark/>
          </w:tcPr>
          <w:p w14:paraId="1060B058"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6859D7C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59B84695"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GUEVARA OLMOS JUAN</w:t>
            </w:r>
          </w:p>
        </w:tc>
        <w:tc>
          <w:tcPr>
            <w:tcW w:w="2352" w:type="dxa"/>
            <w:tcBorders>
              <w:top w:val="nil"/>
              <w:left w:val="nil"/>
              <w:bottom w:val="single" w:sz="4" w:space="0" w:color="auto"/>
              <w:right w:val="single" w:sz="4" w:space="0" w:color="auto"/>
            </w:tcBorders>
            <w:shd w:val="clear" w:color="auto" w:fill="auto"/>
            <w:vAlign w:val="center"/>
            <w:hideMark/>
          </w:tcPr>
          <w:p w14:paraId="0D78B90B"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MISMO QUE HASTA EL MOMENTO NO SE HA LOCALIZADO MATERIALMENTE.</w:t>
            </w:r>
          </w:p>
        </w:tc>
        <w:tc>
          <w:tcPr>
            <w:tcW w:w="1496" w:type="dxa"/>
            <w:tcBorders>
              <w:top w:val="nil"/>
              <w:left w:val="nil"/>
              <w:bottom w:val="single" w:sz="4" w:space="0" w:color="auto"/>
              <w:right w:val="single" w:sz="4" w:space="0" w:color="auto"/>
            </w:tcBorders>
            <w:shd w:val="clear" w:color="auto" w:fill="auto"/>
            <w:vAlign w:val="center"/>
            <w:hideMark/>
          </w:tcPr>
          <w:p w14:paraId="6B5F9896"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14:paraId="4D6D982B"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4C44ED97"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6D55B735"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0531/2017</w:t>
            </w:r>
          </w:p>
        </w:tc>
        <w:tc>
          <w:tcPr>
            <w:tcW w:w="2029" w:type="dxa"/>
            <w:tcBorders>
              <w:top w:val="nil"/>
              <w:left w:val="nil"/>
              <w:bottom w:val="single" w:sz="4" w:space="0" w:color="auto"/>
              <w:right w:val="single" w:sz="4" w:space="0" w:color="auto"/>
            </w:tcBorders>
            <w:shd w:val="clear" w:color="auto" w:fill="auto"/>
            <w:vAlign w:val="center"/>
            <w:hideMark/>
          </w:tcPr>
          <w:p w14:paraId="0C624B3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31EB5B36"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2D16FA3D"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OFELIA QUEVEDO</w:t>
            </w:r>
          </w:p>
        </w:tc>
        <w:tc>
          <w:tcPr>
            <w:tcW w:w="2352" w:type="dxa"/>
            <w:tcBorders>
              <w:top w:val="nil"/>
              <w:left w:val="nil"/>
              <w:bottom w:val="single" w:sz="4" w:space="0" w:color="auto"/>
              <w:right w:val="single" w:sz="4" w:space="0" w:color="auto"/>
            </w:tcBorders>
            <w:shd w:val="clear" w:color="auto" w:fill="auto"/>
            <w:vAlign w:val="center"/>
            <w:hideMark/>
          </w:tcPr>
          <w:p w14:paraId="658AC4E8"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LOCALIZÓ UN BIEN INMUEBLE PROPIEDAD DE LA DE CUJUS. SE PETICIONÓ MEDIDA DE ASEGURAMIENTO.PENDIENTE TRAMITE DE DEMANDA A LA SUCESIÓN </w:t>
            </w:r>
          </w:p>
        </w:tc>
        <w:tc>
          <w:tcPr>
            <w:tcW w:w="1496" w:type="dxa"/>
            <w:tcBorders>
              <w:top w:val="nil"/>
              <w:left w:val="nil"/>
              <w:bottom w:val="single" w:sz="4" w:space="0" w:color="auto"/>
              <w:right w:val="single" w:sz="4" w:space="0" w:color="auto"/>
            </w:tcBorders>
            <w:shd w:val="clear" w:color="auto" w:fill="auto"/>
            <w:vAlign w:val="center"/>
            <w:hideMark/>
          </w:tcPr>
          <w:p w14:paraId="17B0F4D1"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SAN LUIS DE LA PAZ</w:t>
            </w:r>
          </w:p>
        </w:tc>
        <w:tc>
          <w:tcPr>
            <w:tcW w:w="1096" w:type="dxa"/>
            <w:tcBorders>
              <w:top w:val="nil"/>
              <w:left w:val="nil"/>
              <w:bottom w:val="single" w:sz="4" w:space="0" w:color="auto"/>
              <w:right w:val="single" w:sz="8" w:space="0" w:color="auto"/>
            </w:tcBorders>
            <w:shd w:val="clear" w:color="auto" w:fill="auto"/>
            <w:vAlign w:val="center"/>
            <w:hideMark/>
          </w:tcPr>
          <w:p w14:paraId="7AACA50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CE2E065" w14:textId="77777777" w:rsidTr="00F12EB0">
        <w:trPr>
          <w:trHeight w:val="178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0B5B9C17"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0698/2017</w:t>
            </w:r>
          </w:p>
        </w:tc>
        <w:tc>
          <w:tcPr>
            <w:tcW w:w="2029" w:type="dxa"/>
            <w:tcBorders>
              <w:top w:val="nil"/>
              <w:left w:val="nil"/>
              <w:bottom w:val="single" w:sz="4" w:space="0" w:color="auto"/>
              <w:right w:val="single" w:sz="4" w:space="0" w:color="auto"/>
            </w:tcBorders>
            <w:shd w:val="clear" w:color="auto" w:fill="auto"/>
            <w:vAlign w:val="center"/>
            <w:hideMark/>
          </w:tcPr>
          <w:p w14:paraId="547FD6DA"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47624163"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1F7344C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SALVADOR SILVA MEZA</w:t>
            </w:r>
          </w:p>
        </w:tc>
        <w:tc>
          <w:tcPr>
            <w:tcW w:w="2352" w:type="dxa"/>
            <w:tcBorders>
              <w:top w:val="nil"/>
              <w:left w:val="nil"/>
              <w:bottom w:val="single" w:sz="4" w:space="0" w:color="auto"/>
              <w:right w:val="single" w:sz="4" w:space="0" w:color="auto"/>
            </w:tcBorders>
            <w:shd w:val="clear" w:color="auto" w:fill="auto"/>
            <w:vAlign w:val="center"/>
            <w:hideMark/>
          </w:tcPr>
          <w:p w14:paraId="2422BA5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PENDIENTE SU UBICACIÓN MATERIAL.</w:t>
            </w:r>
          </w:p>
        </w:tc>
        <w:tc>
          <w:tcPr>
            <w:tcW w:w="1496" w:type="dxa"/>
            <w:tcBorders>
              <w:top w:val="nil"/>
              <w:left w:val="nil"/>
              <w:bottom w:val="single" w:sz="4" w:space="0" w:color="auto"/>
              <w:right w:val="single" w:sz="4" w:space="0" w:color="auto"/>
            </w:tcBorders>
            <w:shd w:val="clear" w:color="auto" w:fill="auto"/>
            <w:vAlign w:val="center"/>
            <w:hideMark/>
          </w:tcPr>
          <w:p w14:paraId="6353AE5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14:paraId="1C5325EE"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38CFA26"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66C760B9"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0220/2018</w:t>
            </w:r>
          </w:p>
        </w:tc>
        <w:tc>
          <w:tcPr>
            <w:tcW w:w="2029" w:type="dxa"/>
            <w:tcBorders>
              <w:top w:val="nil"/>
              <w:left w:val="nil"/>
              <w:bottom w:val="single" w:sz="4" w:space="0" w:color="auto"/>
              <w:right w:val="single" w:sz="4" w:space="0" w:color="auto"/>
            </w:tcBorders>
            <w:shd w:val="clear" w:color="auto" w:fill="auto"/>
            <w:vAlign w:val="center"/>
            <w:hideMark/>
          </w:tcPr>
          <w:p w14:paraId="09D697D7"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088BC58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7525D59C"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 GUTIERREZ MORENO J. SANTOS</w:t>
            </w:r>
          </w:p>
        </w:tc>
        <w:tc>
          <w:tcPr>
            <w:tcW w:w="2352" w:type="dxa"/>
            <w:tcBorders>
              <w:top w:val="nil"/>
              <w:left w:val="nil"/>
              <w:bottom w:val="single" w:sz="4" w:space="0" w:color="auto"/>
              <w:right w:val="single" w:sz="4" w:space="0" w:color="auto"/>
            </w:tcBorders>
            <w:shd w:val="clear" w:color="auto" w:fill="auto"/>
            <w:vAlign w:val="center"/>
            <w:hideMark/>
          </w:tcPr>
          <w:p w14:paraId="4780AE65"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MISMO QUE HASTA EL MOMENRO NO SE HA LOCALIZADO MATERIALMENTE.</w:t>
            </w:r>
          </w:p>
        </w:tc>
        <w:tc>
          <w:tcPr>
            <w:tcW w:w="1496" w:type="dxa"/>
            <w:tcBorders>
              <w:top w:val="nil"/>
              <w:left w:val="nil"/>
              <w:bottom w:val="single" w:sz="4" w:space="0" w:color="auto"/>
              <w:right w:val="single" w:sz="4" w:space="0" w:color="auto"/>
            </w:tcBorders>
            <w:shd w:val="clear" w:color="auto" w:fill="auto"/>
            <w:vAlign w:val="center"/>
            <w:hideMark/>
          </w:tcPr>
          <w:p w14:paraId="2EAF21BF"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14:paraId="0FAE7A0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EBAB38A"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42654AD6"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C-225/2019</w:t>
            </w:r>
          </w:p>
        </w:tc>
        <w:tc>
          <w:tcPr>
            <w:tcW w:w="2029" w:type="dxa"/>
            <w:tcBorders>
              <w:top w:val="nil"/>
              <w:left w:val="nil"/>
              <w:bottom w:val="single" w:sz="4" w:space="0" w:color="auto"/>
              <w:right w:val="single" w:sz="4" w:space="0" w:color="auto"/>
            </w:tcBorders>
            <w:shd w:val="clear" w:color="auto" w:fill="auto"/>
            <w:vAlign w:val="center"/>
            <w:hideMark/>
          </w:tcPr>
          <w:p w14:paraId="42F4D513"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459F11DE"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027D54EF"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OLIVA ESTRADA TERESITA</w:t>
            </w:r>
          </w:p>
        </w:tc>
        <w:tc>
          <w:tcPr>
            <w:tcW w:w="2352" w:type="dxa"/>
            <w:tcBorders>
              <w:top w:val="nil"/>
              <w:left w:val="nil"/>
              <w:bottom w:val="single" w:sz="4" w:space="0" w:color="auto"/>
              <w:right w:val="single" w:sz="4" w:space="0" w:color="auto"/>
            </w:tcBorders>
            <w:shd w:val="clear" w:color="auto" w:fill="auto"/>
            <w:vAlign w:val="center"/>
            <w:hideMark/>
          </w:tcPr>
          <w:p w14:paraId="1D2FFBC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EN BUSQUEDA DE BIENES Y PENDIENTE SU LOCALIZACIÓN FÍSICA.</w:t>
            </w:r>
          </w:p>
        </w:tc>
        <w:tc>
          <w:tcPr>
            <w:tcW w:w="1496" w:type="dxa"/>
            <w:tcBorders>
              <w:top w:val="nil"/>
              <w:left w:val="nil"/>
              <w:bottom w:val="single" w:sz="4" w:space="0" w:color="auto"/>
              <w:right w:val="single" w:sz="4" w:space="0" w:color="auto"/>
            </w:tcBorders>
            <w:shd w:val="clear" w:color="auto" w:fill="auto"/>
            <w:vAlign w:val="center"/>
            <w:hideMark/>
          </w:tcPr>
          <w:p w14:paraId="54DB393E"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14:paraId="792FED97"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SEXTO CIVIL DE PARTIDO</w:t>
            </w:r>
          </w:p>
        </w:tc>
      </w:tr>
    </w:tbl>
    <w:p w14:paraId="1B868E60" w14:textId="77777777" w:rsidR="00323566" w:rsidRPr="00E74967" w:rsidRDefault="00323566" w:rsidP="00323566">
      <w:pPr>
        <w:tabs>
          <w:tab w:val="left" w:leader="underscore" w:pos="9639"/>
        </w:tabs>
        <w:spacing w:after="0" w:line="240" w:lineRule="auto"/>
        <w:ind w:firstLine="709"/>
        <w:jc w:val="both"/>
        <w:rPr>
          <w:rFonts w:cs="Calibri"/>
        </w:rPr>
      </w:pPr>
    </w:p>
    <w:p w14:paraId="1410B92B" w14:textId="77777777" w:rsidR="007D1E76" w:rsidRPr="000C3365" w:rsidRDefault="005E231E" w:rsidP="000C3365">
      <w:pPr>
        <w:pStyle w:val="Ttulo2"/>
        <w:rPr>
          <w:rFonts w:asciiTheme="minorHAnsi" w:hAnsiTheme="minorHAnsi" w:cstheme="minorHAnsi"/>
          <w:b/>
          <w:color w:val="auto"/>
          <w:sz w:val="22"/>
        </w:rPr>
      </w:pPr>
      <w:bookmarkStart w:id="20" w:name="_Toc512416744"/>
      <w:r w:rsidRPr="000C3365">
        <w:rPr>
          <w:rFonts w:asciiTheme="minorHAnsi" w:hAnsiTheme="minorHAnsi" w:cstheme="minorHAnsi"/>
          <w:b/>
          <w:color w:val="auto"/>
          <w:sz w:val="22"/>
        </w:rPr>
        <w:t>16. Partes Relacionadas:</w:t>
      </w:r>
      <w:bookmarkEnd w:id="20"/>
    </w:p>
    <w:p w14:paraId="609C5440" w14:textId="77777777" w:rsidR="007D1E76" w:rsidRPr="00E74967" w:rsidRDefault="007D1E76" w:rsidP="00CB41C4">
      <w:pPr>
        <w:tabs>
          <w:tab w:val="left" w:leader="underscore" w:pos="9639"/>
        </w:tabs>
        <w:spacing w:after="0" w:line="240" w:lineRule="auto"/>
        <w:jc w:val="both"/>
        <w:rPr>
          <w:rFonts w:cs="Calibri"/>
        </w:rPr>
      </w:pPr>
    </w:p>
    <w:p w14:paraId="68590CD7" w14:textId="77777777" w:rsidR="003B6AE8" w:rsidRDefault="003B6AE8" w:rsidP="003B6AE8">
      <w:pPr>
        <w:tabs>
          <w:tab w:val="left" w:leader="underscore" w:pos="9639"/>
        </w:tabs>
        <w:spacing w:after="0" w:line="240" w:lineRule="auto"/>
        <w:jc w:val="both"/>
        <w:rPr>
          <w:rFonts w:ascii="Trebuchet MS" w:hAnsi="Trebuchet MS"/>
          <w:sz w:val="20"/>
          <w:szCs w:val="20"/>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r w:rsidR="00394CB4">
        <w:rPr>
          <w:rFonts w:ascii="Trebuchet MS" w:hAnsi="Trebuchet MS"/>
          <w:sz w:val="20"/>
          <w:szCs w:val="20"/>
        </w:rPr>
        <w:t>.</w:t>
      </w:r>
    </w:p>
    <w:p w14:paraId="3B4E7C08" w14:textId="77777777" w:rsidR="003E0524" w:rsidRDefault="003E0524" w:rsidP="00F46719">
      <w:pPr>
        <w:pStyle w:val="Ttulo2"/>
        <w:rPr>
          <w:rFonts w:asciiTheme="minorHAnsi" w:hAnsiTheme="minorHAnsi" w:cstheme="minorHAnsi"/>
          <w:b/>
          <w:color w:val="auto"/>
          <w:sz w:val="22"/>
        </w:rPr>
      </w:pPr>
      <w:bookmarkStart w:id="21" w:name="_Toc512416745"/>
    </w:p>
    <w:p w14:paraId="4CF91646"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1"/>
    </w:p>
    <w:p w14:paraId="0AD84D54" w14:textId="77777777" w:rsidR="007D1E76" w:rsidRPr="00E74967" w:rsidRDefault="007D1E76" w:rsidP="00CB41C4">
      <w:pPr>
        <w:tabs>
          <w:tab w:val="left" w:leader="underscore" w:pos="9639"/>
        </w:tabs>
        <w:spacing w:after="0" w:line="240" w:lineRule="auto"/>
        <w:jc w:val="both"/>
        <w:rPr>
          <w:rFonts w:cs="Calibri"/>
        </w:rPr>
      </w:pPr>
    </w:p>
    <w:p w14:paraId="271B5773" w14:textId="77777777"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p w14:paraId="5EF698A3" w14:textId="77777777" w:rsidR="007610BC" w:rsidRDefault="007610BC" w:rsidP="00E767D0">
      <w:pPr>
        <w:tabs>
          <w:tab w:val="left" w:leader="underscore" w:pos="9639"/>
        </w:tabs>
        <w:spacing w:after="0" w:line="240" w:lineRule="auto"/>
        <w:jc w:val="both"/>
        <w:rPr>
          <w:rFonts w:cs="Calibri"/>
        </w:rPr>
      </w:pPr>
    </w:p>
    <w:p w14:paraId="354A9875" w14:textId="77777777" w:rsidR="00950433" w:rsidRDefault="00950433" w:rsidP="00E767D0">
      <w:pPr>
        <w:tabs>
          <w:tab w:val="left" w:leader="underscore" w:pos="9639"/>
        </w:tabs>
        <w:spacing w:after="0" w:line="240" w:lineRule="auto"/>
        <w:jc w:val="both"/>
        <w:rPr>
          <w:rFonts w:cs="Calibri"/>
        </w:rPr>
      </w:pPr>
    </w:p>
    <w:tbl>
      <w:tblPr>
        <w:tblStyle w:val="Tablaconcuadrcula"/>
        <w:tblpPr w:leftFromText="141" w:rightFromText="141" w:vertAnchor="text" w:horzAnchor="margin" w:tblpY="2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950433" w:rsidRPr="00190C43" w14:paraId="1B01DD38" w14:textId="77777777" w:rsidTr="00950433">
        <w:tc>
          <w:tcPr>
            <w:tcW w:w="4310" w:type="dxa"/>
            <w:tcBorders>
              <w:top w:val="single" w:sz="4" w:space="0" w:color="auto"/>
            </w:tcBorders>
          </w:tcPr>
          <w:p w14:paraId="09C781EC" w14:textId="77777777" w:rsidR="00950433" w:rsidRPr="00190C43" w:rsidRDefault="00950433" w:rsidP="00950433">
            <w:pPr>
              <w:jc w:val="center"/>
              <w:rPr>
                <w:rFonts w:ascii="Arial" w:hAnsi="Arial" w:cs="Arial"/>
                <w:sz w:val="18"/>
                <w:szCs w:val="20"/>
              </w:rPr>
            </w:pPr>
            <w:r>
              <w:rPr>
                <w:rFonts w:ascii="Arial" w:hAnsi="Arial" w:cs="Arial"/>
                <w:sz w:val="18"/>
                <w:szCs w:val="20"/>
              </w:rPr>
              <w:t>Dr</w:t>
            </w:r>
            <w:r w:rsidRPr="00190C43">
              <w:rPr>
                <w:rFonts w:ascii="Arial" w:hAnsi="Arial" w:cs="Arial"/>
                <w:sz w:val="18"/>
                <w:szCs w:val="20"/>
              </w:rPr>
              <w:t xml:space="preserve">. </w:t>
            </w:r>
            <w:r w:rsidR="007B0445">
              <w:rPr>
                <w:rFonts w:ascii="Arial" w:hAnsi="Arial" w:cs="Arial"/>
                <w:sz w:val="18"/>
                <w:szCs w:val="20"/>
              </w:rPr>
              <w:t>Salvador Hernández Castro</w:t>
            </w:r>
          </w:p>
        </w:tc>
        <w:tc>
          <w:tcPr>
            <w:tcW w:w="1058" w:type="dxa"/>
          </w:tcPr>
          <w:p w14:paraId="45CFDDCD" w14:textId="77777777" w:rsidR="00950433" w:rsidRPr="00190C43" w:rsidRDefault="00950433" w:rsidP="00950433">
            <w:pPr>
              <w:rPr>
                <w:rFonts w:ascii="Arial" w:hAnsi="Arial" w:cs="Arial"/>
                <w:sz w:val="18"/>
                <w:szCs w:val="20"/>
              </w:rPr>
            </w:pPr>
          </w:p>
        </w:tc>
        <w:tc>
          <w:tcPr>
            <w:tcW w:w="4320" w:type="dxa"/>
            <w:tcBorders>
              <w:top w:val="single" w:sz="4" w:space="0" w:color="auto"/>
            </w:tcBorders>
          </w:tcPr>
          <w:p w14:paraId="527CDB9C"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C.P. Pedro Rocha Montalvo</w:t>
            </w:r>
          </w:p>
        </w:tc>
      </w:tr>
      <w:tr w:rsidR="00950433" w:rsidRPr="00190C43" w14:paraId="6DFAC9B1" w14:textId="77777777" w:rsidTr="00950433">
        <w:tc>
          <w:tcPr>
            <w:tcW w:w="4310" w:type="dxa"/>
          </w:tcPr>
          <w:p w14:paraId="31907640"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Secretario de Gestión y Desarrollo</w:t>
            </w:r>
          </w:p>
        </w:tc>
        <w:tc>
          <w:tcPr>
            <w:tcW w:w="1058" w:type="dxa"/>
          </w:tcPr>
          <w:p w14:paraId="0E1544FA" w14:textId="77777777" w:rsidR="00950433" w:rsidRPr="00190C43" w:rsidRDefault="00950433" w:rsidP="00950433">
            <w:pPr>
              <w:rPr>
                <w:rFonts w:ascii="Arial" w:hAnsi="Arial" w:cs="Arial"/>
                <w:sz w:val="18"/>
                <w:szCs w:val="20"/>
              </w:rPr>
            </w:pPr>
          </w:p>
        </w:tc>
        <w:tc>
          <w:tcPr>
            <w:tcW w:w="4320" w:type="dxa"/>
          </w:tcPr>
          <w:p w14:paraId="6103E87C"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Director de Recursos Financieros</w:t>
            </w:r>
          </w:p>
        </w:tc>
      </w:tr>
    </w:tbl>
    <w:p w14:paraId="491873AD" w14:textId="77777777" w:rsidR="00950433" w:rsidRPr="0012405A" w:rsidRDefault="00950433" w:rsidP="00E767D0">
      <w:pPr>
        <w:tabs>
          <w:tab w:val="left" w:leader="underscore" w:pos="9639"/>
        </w:tabs>
        <w:spacing w:after="0" w:line="240" w:lineRule="auto"/>
        <w:jc w:val="both"/>
        <w:rPr>
          <w:rFonts w:cs="Calibri"/>
        </w:rPr>
      </w:pPr>
    </w:p>
    <w:sectPr w:rsidR="00950433" w:rsidRPr="0012405A" w:rsidSect="001E43D4">
      <w:headerReference w:type="default" r:id="rId14"/>
      <w:pgSz w:w="12240" w:h="15840" w:code="1"/>
      <w:pgMar w:top="1418" w:right="1134" w:bottom="993"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2B0FF" w14:textId="77777777" w:rsidR="00881B17" w:rsidRDefault="00881B17" w:rsidP="00E00323">
      <w:pPr>
        <w:spacing w:after="0" w:line="240" w:lineRule="auto"/>
      </w:pPr>
      <w:r>
        <w:separator/>
      </w:r>
    </w:p>
  </w:endnote>
  <w:endnote w:type="continuationSeparator" w:id="0">
    <w:p w14:paraId="6D1B50E1" w14:textId="77777777" w:rsidR="00881B17" w:rsidRDefault="00881B1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6A80B" w14:textId="77777777" w:rsidR="00881B17" w:rsidRDefault="00881B17" w:rsidP="00E00323">
      <w:pPr>
        <w:spacing w:after="0" w:line="240" w:lineRule="auto"/>
      </w:pPr>
      <w:r>
        <w:separator/>
      </w:r>
    </w:p>
  </w:footnote>
  <w:footnote w:type="continuationSeparator" w:id="0">
    <w:p w14:paraId="6E5F9C9F" w14:textId="77777777" w:rsidR="00881B17" w:rsidRDefault="00881B1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40308" w14:textId="77777777" w:rsidR="00881B17" w:rsidRDefault="00881B17" w:rsidP="00A4610E">
    <w:pPr>
      <w:pStyle w:val="Encabezado"/>
      <w:spacing w:after="0" w:line="240" w:lineRule="auto"/>
      <w:jc w:val="center"/>
    </w:pPr>
    <w:r>
      <w:t>Universidad de Guanajuato</w:t>
    </w:r>
  </w:p>
  <w:p w14:paraId="55D53607" w14:textId="77777777" w:rsidR="00881B17" w:rsidRDefault="00881B17" w:rsidP="00A4610E">
    <w:pPr>
      <w:pStyle w:val="Encabezado"/>
      <w:spacing w:after="0" w:line="240" w:lineRule="auto"/>
      <w:jc w:val="center"/>
    </w:pPr>
    <w:r w:rsidRPr="00A4610E">
      <w:t>CORRESPONDI</w:t>
    </w:r>
    <w:r>
      <w:t>E</w:t>
    </w:r>
    <w:r w:rsidRPr="00A4610E">
      <w:t xml:space="preserve">NTES AL </w:t>
    </w:r>
    <w:r>
      <w:t>31 DE DICIEMBRE DE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C7231"/>
    <w:multiLevelType w:val="hybridMultilevel"/>
    <w:tmpl w:val="0072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BE3946"/>
    <w:multiLevelType w:val="hybridMultilevel"/>
    <w:tmpl w:val="DCA06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070CC3"/>
    <w:multiLevelType w:val="hybridMultilevel"/>
    <w:tmpl w:val="7A2428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8"/>
  </w:num>
  <w:num w:numId="6">
    <w:abstractNumId w:val="10"/>
  </w:num>
  <w:num w:numId="7">
    <w:abstractNumId w:val="9"/>
  </w:num>
  <w:num w:numId="8">
    <w:abstractNumId w:val="2"/>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6EC2"/>
    <w:rsid w:val="0002180C"/>
    <w:rsid w:val="00022229"/>
    <w:rsid w:val="00024A2D"/>
    <w:rsid w:val="00040D4F"/>
    <w:rsid w:val="00040F28"/>
    <w:rsid w:val="00041A17"/>
    <w:rsid w:val="00084EAE"/>
    <w:rsid w:val="00091CE6"/>
    <w:rsid w:val="000A29CC"/>
    <w:rsid w:val="000B7810"/>
    <w:rsid w:val="000C3365"/>
    <w:rsid w:val="000D4817"/>
    <w:rsid w:val="000D7E4C"/>
    <w:rsid w:val="000E1EDA"/>
    <w:rsid w:val="000F2325"/>
    <w:rsid w:val="000F40BB"/>
    <w:rsid w:val="000F4D4D"/>
    <w:rsid w:val="00100F14"/>
    <w:rsid w:val="0012405A"/>
    <w:rsid w:val="00126988"/>
    <w:rsid w:val="00137A19"/>
    <w:rsid w:val="00140E5B"/>
    <w:rsid w:val="00142834"/>
    <w:rsid w:val="00146ED1"/>
    <w:rsid w:val="00154BA3"/>
    <w:rsid w:val="001969F3"/>
    <w:rsid w:val="001973A2"/>
    <w:rsid w:val="001A6240"/>
    <w:rsid w:val="001C75F2"/>
    <w:rsid w:val="001D2063"/>
    <w:rsid w:val="001D43E9"/>
    <w:rsid w:val="001D7550"/>
    <w:rsid w:val="001E43D4"/>
    <w:rsid w:val="001F3656"/>
    <w:rsid w:val="001F6CAD"/>
    <w:rsid w:val="002036C4"/>
    <w:rsid w:val="00206DC4"/>
    <w:rsid w:val="00212B65"/>
    <w:rsid w:val="00232D64"/>
    <w:rsid w:val="00237775"/>
    <w:rsid w:val="00251124"/>
    <w:rsid w:val="002534D6"/>
    <w:rsid w:val="002560C2"/>
    <w:rsid w:val="00260F36"/>
    <w:rsid w:val="00274019"/>
    <w:rsid w:val="00277AD8"/>
    <w:rsid w:val="002D24DB"/>
    <w:rsid w:val="002E423D"/>
    <w:rsid w:val="003232C5"/>
    <w:rsid w:val="00323566"/>
    <w:rsid w:val="00323E1A"/>
    <w:rsid w:val="003324BB"/>
    <w:rsid w:val="0034260C"/>
    <w:rsid w:val="003453CA"/>
    <w:rsid w:val="003477A1"/>
    <w:rsid w:val="003619FD"/>
    <w:rsid w:val="003676D1"/>
    <w:rsid w:val="0037113F"/>
    <w:rsid w:val="0038407A"/>
    <w:rsid w:val="0039395F"/>
    <w:rsid w:val="00394CB4"/>
    <w:rsid w:val="003A4356"/>
    <w:rsid w:val="003B6AE8"/>
    <w:rsid w:val="003C0769"/>
    <w:rsid w:val="003C4A0C"/>
    <w:rsid w:val="003C7307"/>
    <w:rsid w:val="003E0524"/>
    <w:rsid w:val="003F14A4"/>
    <w:rsid w:val="00413556"/>
    <w:rsid w:val="0042063B"/>
    <w:rsid w:val="00430E27"/>
    <w:rsid w:val="00435A87"/>
    <w:rsid w:val="00435B86"/>
    <w:rsid w:val="004508FE"/>
    <w:rsid w:val="00454690"/>
    <w:rsid w:val="004570C1"/>
    <w:rsid w:val="00460DA3"/>
    <w:rsid w:val="0049465C"/>
    <w:rsid w:val="004A00C6"/>
    <w:rsid w:val="004A58C8"/>
    <w:rsid w:val="00524425"/>
    <w:rsid w:val="0054079E"/>
    <w:rsid w:val="0054698B"/>
    <w:rsid w:val="0054701E"/>
    <w:rsid w:val="00573794"/>
    <w:rsid w:val="00582524"/>
    <w:rsid w:val="005D3E43"/>
    <w:rsid w:val="005E231E"/>
    <w:rsid w:val="005E3950"/>
    <w:rsid w:val="005F1446"/>
    <w:rsid w:val="006069B4"/>
    <w:rsid w:val="00606B32"/>
    <w:rsid w:val="00620003"/>
    <w:rsid w:val="00620194"/>
    <w:rsid w:val="006226EC"/>
    <w:rsid w:val="006353E5"/>
    <w:rsid w:val="006417EE"/>
    <w:rsid w:val="00655E1C"/>
    <w:rsid w:val="00657009"/>
    <w:rsid w:val="00665F03"/>
    <w:rsid w:val="00681C79"/>
    <w:rsid w:val="00683BAD"/>
    <w:rsid w:val="00690CBD"/>
    <w:rsid w:val="006B4CA7"/>
    <w:rsid w:val="006B508C"/>
    <w:rsid w:val="006C3B65"/>
    <w:rsid w:val="006E23B6"/>
    <w:rsid w:val="006E6A73"/>
    <w:rsid w:val="00716A8B"/>
    <w:rsid w:val="00720295"/>
    <w:rsid w:val="00746F75"/>
    <w:rsid w:val="00755BC0"/>
    <w:rsid w:val="00757875"/>
    <w:rsid w:val="007610BC"/>
    <w:rsid w:val="007714AB"/>
    <w:rsid w:val="00783097"/>
    <w:rsid w:val="007B0445"/>
    <w:rsid w:val="007B2DFD"/>
    <w:rsid w:val="007C2915"/>
    <w:rsid w:val="007D1E76"/>
    <w:rsid w:val="007D2791"/>
    <w:rsid w:val="007D4484"/>
    <w:rsid w:val="007F6C19"/>
    <w:rsid w:val="008329E4"/>
    <w:rsid w:val="00833382"/>
    <w:rsid w:val="00847A66"/>
    <w:rsid w:val="00850A38"/>
    <w:rsid w:val="00850AB2"/>
    <w:rsid w:val="00860B91"/>
    <w:rsid w:val="0086459F"/>
    <w:rsid w:val="00881B17"/>
    <w:rsid w:val="00884090"/>
    <w:rsid w:val="008855B4"/>
    <w:rsid w:val="00892437"/>
    <w:rsid w:val="00894775"/>
    <w:rsid w:val="008A5B97"/>
    <w:rsid w:val="008A6152"/>
    <w:rsid w:val="008C3BB8"/>
    <w:rsid w:val="008E076C"/>
    <w:rsid w:val="00900542"/>
    <w:rsid w:val="00920FA5"/>
    <w:rsid w:val="0092765C"/>
    <w:rsid w:val="00931BDF"/>
    <w:rsid w:val="00937911"/>
    <w:rsid w:val="00945D0C"/>
    <w:rsid w:val="00950433"/>
    <w:rsid w:val="00955343"/>
    <w:rsid w:val="00963F37"/>
    <w:rsid w:val="00974C86"/>
    <w:rsid w:val="00974FF2"/>
    <w:rsid w:val="0097629B"/>
    <w:rsid w:val="009879F5"/>
    <w:rsid w:val="00995BFF"/>
    <w:rsid w:val="009A558B"/>
    <w:rsid w:val="009B6BDC"/>
    <w:rsid w:val="009D5F7F"/>
    <w:rsid w:val="009E10A6"/>
    <w:rsid w:val="009E237F"/>
    <w:rsid w:val="00A104CE"/>
    <w:rsid w:val="00A21B43"/>
    <w:rsid w:val="00A21FBC"/>
    <w:rsid w:val="00A31213"/>
    <w:rsid w:val="00A315C0"/>
    <w:rsid w:val="00A362A9"/>
    <w:rsid w:val="00A4610E"/>
    <w:rsid w:val="00A65887"/>
    <w:rsid w:val="00A67662"/>
    <w:rsid w:val="00A730E0"/>
    <w:rsid w:val="00A7339A"/>
    <w:rsid w:val="00A85742"/>
    <w:rsid w:val="00A87D93"/>
    <w:rsid w:val="00A92392"/>
    <w:rsid w:val="00AA41E5"/>
    <w:rsid w:val="00AB722B"/>
    <w:rsid w:val="00AE1F6A"/>
    <w:rsid w:val="00AE7B00"/>
    <w:rsid w:val="00B01533"/>
    <w:rsid w:val="00B36985"/>
    <w:rsid w:val="00B437E2"/>
    <w:rsid w:val="00B60103"/>
    <w:rsid w:val="00B8006F"/>
    <w:rsid w:val="00B86232"/>
    <w:rsid w:val="00BA20CC"/>
    <w:rsid w:val="00BB335A"/>
    <w:rsid w:val="00BC0112"/>
    <w:rsid w:val="00BE643A"/>
    <w:rsid w:val="00C07DF7"/>
    <w:rsid w:val="00C60341"/>
    <w:rsid w:val="00C83E2F"/>
    <w:rsid w:val="00C84795"/>
    <w:rsid w:val="00C850A3"/>
    <w:rsid w:val="00C92F4B"/>
    <w:rsid w:val="00C97560"/>
    <w:rsid w:val="00C97E1E"/>
    <w:rsid w:val="00CA0CD1"/>
    <w:rsid w:val="00CB41C4"/>
    <w:rsid w:val="00CD5EE6"/>
    <w:rsid w:val="00CD7372"/>
    <w:rsid w:val="00CE5807"/>
    <w:rsid w:val="00CF1316"/>
    <w:rsid w:val="00D040F4"/>
    <w:rsid w:val="00D044C8"/>
    <w:rsid w:val="00D06856"/>
    <w:rsid w:val="00D13C44"/>
    <w:rsid w:val="00D15EE5"/>
    <w:rsid w:val="00D16BBE"/>
    <w:rsid w:val="00D700BA"/>
    <w:rsid w:val="00D71A7B"/>
    <w:rsid w:val="00D83FA0"/>
    <w:rsid w:val="00D975B1"/>
    <w:rsid w:val="00DD64CB"/>
    <w:rsid w:val="00E00323"/>
    <w:rsid w:val="00E02BF2"/>
    <w:rsid w:val="00E148F1"/>
    <w:rsid w:val="00E41145"/>
    <w:rsid w:val="00E46A36"/>
    <w:rsid w:val="00E5213C"/>
    <w:rsid w:val="00E74967"/>
    <w:rsid w:val="00E767D0"/>
    <w:rsid w:val="00E96732"/>
    <w:rsid w:val="00EA37F5"/>
    <w:rsid w:val="00EA7915"/>
    <w:rsid w:val="00EB3DCF"/>
    <w:rsid w:val="00EB56C3"/>
    <w:rsid w:val="00EE100A"/>
    <w:rsid w:val="00EE75B7"/>
    <w:rsid w:val="00EF5061"/>
    <w:rsid w:val="00F00E27"/>
    <w:rsid w:val="00F10D4C"/>
    <w:rsid w:val="00F12EB0"/>
    <w:rsid w:val="00F46719"/>
    <w:rsid w:val="00F54F6F"/>
    <w:rsid w:val="00F56FCE"/>
    <w:rsid w:val="00F72D02"/>
    <w:rsid w:val="00F7451F"/>
    <w:rsid w:val="00F9086B"/>
    <w:rsid w:val="00FB0565"/>
    <w:rsid w:val="00FB211A"/>
    <w:rsid w:val="00FB4325"/>
    <w:rsid w:val="00FC3159"/>
    <w:rsid w:val="00FD2D03"/>
    <w:rsid w:val="00FE7D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687C8A"/>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 w:type="character" w:styleId="Refdecomentario">
    <w:name w:val="annotation reference"/>
    <w:basedOn w:val="Fuentedeprrafopredeter"/>
    <w:uiPriority w:val="99"/>
    <w:semiHidden/>
    <w:unhideWhenUsed/>
    <w:rsid w:val="00620003"/>
    <w:rPr>
      <w:sz w:val="16"/>
      <w:szCs w:val="16"/>
    </w:rPr>
  </w:style>
  <w:style w:type="paragraph" w:styleId="Textocomentario">
    <w:name w:val="annotation text"/>
    <w:basedOn w:val="Normal"/>
    <w:link w:val="TextocomentarioCar"/>
    <w:uiPriority w:val="99"/>
    <w:semiHidden/>
    <w:unhideWhenUsed/>
    <w:rsid w:val="006200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0003"/>
    <w:rPr>
      <w:lang w:eastAsia="en-US"/>
    </w:rPr>
  </w:style>
  <w:style w:type="paragraph" w:styleId="Asuntodelcomentario">
    <w:name w:val="annotation subject"/>
    <w:basedOn w:val="Textocomentario"/>
    <w:next w:val="Textocomentario"/>
    <w:link w:val="AsuntodelcomentarioCar"/>
    <w:uiPriority w:val="99"/>
    <w:semiHidden/>
    <w:unhideWhenUsed/>
    <w:rsid w:val="00620003"/>
    <w:rPr>
      <w:b/>
      <w:bCs/>
    </w:rPr>
  </w:style>
  <w:style w:type="character" w:customStyle="1" w:styleId="AsuntodelcomentarioCar">
    <w:name w:val="Asunto del comentario Car"/>
    <w:basedOn w:val="TextocomentarioCar"/>
    <w:link w:val="Asuntodelcomentario"/>
    <w:uiPriority w:val="99"/>
    <w:semiHidden/>
    <w:rsid w:val="0062000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69888535">
      <w:bodyDiv w:val="1"/>
      <w:marLeft w:val="0"/>
      <w:marRight w:val="0"/>
      <w:marTop w:val="0"/>
      <w:marBottom w:val="0"/>
      <w:divBdr>
        <w:top w:val="none" w:sz="0" w:space="0" w:color="auto"/>
        <w:left w:val="none" w:sz="0" w:space="0" w:color="auto"/>
        <w:bottom w:val="none" w:sz="0" w:space="0" w:color="auto"/>
        <w:right w:val="none" w:sz="0" w:space="0" w:color="auto"/>
      </w:divBdr>
    </w:div>
    <w:div w:id="95712970">
      <w:bodyDiv w:val="1"/>
      <w:marLeft w:val="0"/>
      <w:marRight w:val="0"/>
      <w:marTop w:val="0"/>
      <w:marBottom w:val="0"/>
      <w:divBdr>
        <w:top w:val="none" w:sz="0" w:space="0" w:color="auto"/>
        <w:left w:val="none" w:sz="0" w:space="0" w:color="auto"/>
        <w:bottom w:val="none" w:sz="0" w:space="0" w:color="auto"/>
        <w:right w:val="none" w:sz="0" w:space="0" w:color="auto"/>
      </w:divBdr>
    </w:div>
    <w:div w:id="129178615">
      <w:bodyDiv w:val="1"/>
      <w:marLeft w:val="0"/>
      <w:marRight w:val="0"/>
      <w:marTop w:val="0"/>
      <w:marBottom w:val="0"/>
      <w:divBdr>
        <w:top w:val="none" w:sz="0" w:space="0" w:color="auto"/>
        <w:left w:val="none" w:sz="0" w:space="0" w:color="auto"/>
        <w:bottom w:val="none" w:sz="0" w:space="0" w:color="auto"/>
        <w:right w:val="none" w:sz="0" w:space="0" w:color="auto"/>
      </w:divBdr>
    </w:div>
    <w:div w:id="132211880">
      <w:bodyDiv w:val="1"/>
      <w:marLeft w:val="0"/>
      <w:marRight w:val="0"/>
      <w:marTop w:val="0"/>
      <w:marBottom w:val="0"/>
      <w:divBdr>
        <w:top w:val="none" w:sz="0" w:space="0" w:color="auto"/>
        <w:left w:val="none" w:sz="0" w:space="0" w:color="auto"/>
        <w:bottom w:val="none" w:sz="0" w:space="0" w:color="auto"/>
        <w:right w:val="none" w:sz="0" w:space="0" w:color="auto"/>
      </w:divBdr>
    </w:div>
    <w:div w:id="136656231">
      <w:bodyDiv w:val="1"/>
      <w:marLeft w:val="0"/>
      <w:marRight w:val="0"/>
      <w:marTop w:val="0"/>
      <w:marBottom w:val="0"/>
      <w:divBdr>
        <w:top w:val="none" w:sz="0" w:space="0" w:color="auto"/>
        <w:left w:val="none" w:sz="0" w:space="0" w:color="auto"/>
        <w:bottom w:val="none" w:sz="0" w:space="0" w:color="auto"/>
        <w:right w:val="none" w:sz="0" w:space="0" w:color="auto"/>
      </w:divBdr>
    </w:div>
    <w:div w:id="137771887">
      <w:bodyDiv w:val="1"/>
      <w:marLeft w:val="0"/>
      <w:marRight w:val="0"/>
      <w:marTop w:val="0"/>
      <w:marBottom w:val="0"/>
      <w:divBdr>
        <w:top w:val="none" w:sz="0" w:space="0" w:color="auto"/>
        <w:left w:val="none" w:sz="0" w:space="0" w:color="auto"/>
        <w:bottom w:val="none" w:sz="0" w:space="0" w:color="auto"/>
        <w:right w:val="none" w:sz="0" w:space="0" w:color="auto"/>
      </w:divBdr>
    </w:div>
    <w:div w:id="138235477">
      <w:bodyDiv w:val="1"/>
      <w:marLeft w:val="0"/>
      <w:marRight w:val="0"/>
      <w:marTop w:val="0"/>
      <w:marBottom w:val="0"/>
      <w:divBdr>
        <w:top w:val="none" w:sz="0" w:space="0" w:color="auto"/>
        <w:left w:val="none" w:sz="0" w:space="0" w:color="auto"/>
        <w:bottom w:val="none" w:sz="0" w:space="0" w:color="auto"/>
        <w:right w:val="none" w:sz="0" w:space="0" w:color="auto"/>
      </w:divBdr>
    </w:div>
    <w:div w:id="150223857">
      <w:bodyDiv w:val="1"/>
      <w:marLeft w:val="0"/>
      <w:marRight w:val="0"/>
      <w:marTop w:val="0"/>
      <w:marBottom w:val="0"/>
      <w:divBdr>
        <w:top w:val="none" w:sz="0" w:space="0" w:color="auto"/>
        <w:left w:val="none" w:sz="0" w:space="0" w:color="auto"/>
        <w:bottom w:val="none" w:sz="0" w:space="0" w:color="auto"/>
        <w:right w:val="none" w:sz="0" w:space="0" w:color="auto"/>
      </w:divBdr>
    </w:div>
    <w:div w:id="165677206">
      <w:bodyDiv w:val="1"/>
      <w:marLeft w:val="0"/>
      <w:marRight w:val="0"/>
      <w:marTop w:val="0"/>
      <w:marBottom w:val="0"/>
      <w:divBdr>
        <w:top w:val="none" w:sz="0" w:space="0" w:color="auto"/>
        <w:left w:val="none" w:sz="0" w:space="0" w:color="auto"/>
        <w:bottom w:val="none" w:sz="0" w:space="0" w:color="auto"/>
        <w:right w:val="none" w:sz="0" w:space="0" w:color="auto"/>
      </w:divBdr>
    </w:div>
    <w:div w:id="224999305">
      <w:bodyDiv w:val="1"/>
      <w:marLeft w:val="0"/>
      <w:marRight w:val="0"/>
      <w:marTop w:val="0"/>
      <w:marBottom w:val="0"/>
      <w:divBdr>
        <w:top w:val="none" w:sz="0" w:space="0" w:color="auto"/>
        <w:left w:val="none" w:sz="0" w:space="0" w:color="auto"/>
        <w:bottom w:val="none" w:sz="0" w:space="0" w:color="auto"/>
        <w:right w:val="none" w:sz="0" w:space="0" w:color="auto"/>
      </w:divBdr>
    </w:div>
    <w:div w:id="238445960">
      <w:bodyDiv w:val="1"/>
      <w:marLeft w:val="0"/>
      <w:marRight w:val="0"/>
      <w:marTop w:val="0"/>
      <w:marBottom w:val="0"/>
      <w:divBdr>
        <w:top w:val="none" w:sz="0" w:space="0" w:color="auto"/>
        <w:left w:val="none" w:sz="0" w:space="0" w:color="auto"/>
        <w:bottom w:val="none" w:sz="0" w:space="0" w:color="auto"/>
        <w:right w:val="none" w:sz="0" w:space="0" w:color="auto"/>
      </w:divBdr>
    </w:div>
    <w:div w:id="244655031">
      <w:bodyDiv w:val="1"/>
      <w:marLeft w:val="0"/>
      <w:marRight w:val="0"/>
      <w:marTop w:val="0"/>
      <w:marBottom w:val="0"/>
      <w:divBdr>
        <w:top w:val="none" w:sz="0" w:space="0" w:color="auto"/>
        <w:left w:val="none" w:sz="0" w:space="0" w:color="auto"/>
        <w:bottom w:val="none" w:sz="0" w:space="0" w:color="auto"/>
        <w:right w:val="none" w:sz="0" w:space="0" w:color="auto"/>
      </w:divBdr>
    </w:div>
    <w:div w:id="253057785">
      <w:bodyDiv w:val="1"/>
      <w:marLeft w:val="0"/>
      <w:marRight w:val="0"/>
      <w:marTop w:val="0"/>
      <w:marBottom w:val="0"/>
      <w:divBdr>
        <w:top w:val="none" w:sz="0" w:space="0" w:color="auto"/>
        <w:left w:val="none" w:sz="0" w:space="0" w:color="auto"/>
        <w:bottom w:val="none" w:sz="0" w:space="0" w:color="auto"/>
        <w:right w:val="none" w:sz="0" w:space="0" w:color="auto"/>
      </w:divBdr>
    </w:div>
    <w:div w:id="308369300">
      <w:bodyDiv w:val="1"/>
      <w:marLeft w:val="0"/>
      <w:marRight w:val="0"/>
      <w:marTop w:val="0"/>
      <w:marBottom w:val="0"/>
      <w:divBdr>
        <w:top w:val="none" w:sz="0" w:space="0" w:color="auto"/>
        <w:left w:val="none" w:sz="0" w:space="0" w:color="auto"/>
        <w:bottom w:val="none" w:sz="0" w:space="0" w:color="auto"/>
        <w:right w:val="none" w:sz="0" w:space="0" w:color="auto"/>
      </w:divBdr>
    </w:div>
    <w:div w:id="353968177">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00062304">
      <w:bodyDiv w:val="1"/>
      <w:marLeft w:val="0"/>
      <w:marRight w:val="0"/>
      <w:marTop w:val="0"/>
      <w:marBottom w:val="0"/>
      <w:divBdr>
        <w:top w:val="none" w:sz="0" w:space="0" w:color="auto"/>
        <w:left w:val="none" w:sz="0" w:space="0" w:color="auto"/>
        <w:bottom w:val="none" w:sz="0" w:space="0" w:color="auto"/>
        <w:right w:val="none" w:sz="0" w:space="0" w:color="auto"/>
      </w:divBdr>
    </w:div>
    <w:div w:id="407000367">
      <w:bodyDiv w:val="1"/>
      <w:marLeft w:val="0"/>
      <w:marRight w:val="0"/>
      <w:marTop w:val="0"/>
      <w:marBottom w:val="0"/>
      <w:divBdr>
        <w:top w:val="none" w:sz="0" w:space="0" w:color="auto"/>
        <w:left w:val="none" w:sz="0" w:space="0" w:color="auto"/>
        <w:bottom w:val="none" w:sz="0" w:space="0" w:color="auto"/>
        <w:right w:val="none" w:sz="0" w:space="0" w:color="auto"/>
      </w:divBdr>
    </w:div>
    <w:div w:id="432868303">
      <w:bodyDiv w:val="1"/>
      <w:marLeft w:val="0"/>
      <w:marRight w:val="0"/>
      <w:marTop w:val="0"/>
      <w:marBottom w:val="0"/>
      <w:divBdr>
        <w:top w:val="none" w:sz="0" w:space="0" w:color="auto"/>
        <w:left w:val="none" w:sz="0" w:space="0" w:color="auto"/>
        <w:bottom w:val="none" w:sz="0" w:space="0" w:color="auto"/>
        <w:right w:val="none" w:sz="0" w:space="0" w:color="auto"/>
      </w:divBdr>
    </w:div>
    <w:div w:id="459226341">
      <w:bodyDiv w:val="1"/>
      <w:marLeft w:val="0"/>
      <w:marRight w:val="0"/>
      <w:marTop w:val="0"/>
      <w:marBottom w:val="0"/>
      <w:divBdr>
        <w:top w:val="none" w:sz="0" w:space="0" w:color="auto"/>
        <w:left w:val="none" w:sz="0" w:space="0" w:color="auto"/>
        <w:bottom w:val="none" w:sz="0" w:space="0" w:color="auto"/>
        <w:right w:val="none" w:sz="0" w:space="0" w:color="auto"/>
      </w:divBdr>
    </w:div>
    <w:div w:id="463886118">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469976117">
      <w:bodyDiv w:val="1"/>
      <w:marLeft w:val="0"/>
      <w:marRight w:val="0"/>
      <w:marTop w:val="0"/>
      <w:marBottom w:val="0"/>
      <w:divBdr>
        <w:top w:val="none" w:sz="0" w:space="0" w:color="auto"/>
        <w:left w:val="none" w:sz="0" w:space="0" w:color="auto"/>
        <w:bottom w:val="none" w:sz="0" w:space="0" w:color="auto"/>
        <w:right w:val="none" w:sz="0" w:space="0" w:color="auto"/>
      </w:divBdr>
    </w:div>
    <w:div w:id="480540439">
      <w:bodyDiv w:val="1"/>
      <w:marLeft w:val="0"/>
      <w:marRight w:val="0"/>
      <w:marTop w:val="0"/>
      <w:marBottom w:val="0"/>
      <w:divBdr>
        <w:top w:val="none" w:sz="0" w:space="0" w:color="auto"/>
        <w:left w:val="none" w:sz="0" w:space="0" w:color="auto"/>
        <w:bottom w:val="none" w:sz="0" w:space="0" w:color="auto"/>
        <w:right w:val="none" w:sz="0" w:space="0" w:color="auto"/>
      </w:divBdr>
    </w:div>
    <w:div w:id="482621297">
      <w:bodyDiv w:val="1"/>
      <w:marLeft w:val="0"/>
      <w:marRight w:val="0"/>
      <w:marTop w:val="0"/>
      <w:marBottom w:val="0"/>
      <w:divBdr>
        <w:top w:val="none" w:sz="0" w:space="0" w:color="auto"/>
        <w:left w:val="none" w:sz="0" w:space="0" w:color="auto"/>
        <w:bottom w:val="none" w:sz="0" w:space="0" w:color="auto"/>
        <w:right w:val="none" w:sz="0" w:space="0" w:color="auto"/>
      </w:divBdr>
    </w:div>
    <w:div w:id="484905469">
      <w:bodyDiv w:val="1"/>
      <w:marLeft w:val="0"/>
      <w:marRight w:val="0"/>
      <w:marTop w:val="0"/>
      <w:marBottom w:val="0"/>
      <w:divBdr>
        <w:top w:val="none" w:sz="0" w:space="0" w:color="auto"/>
        <w:left w:val="none" w:sz="0" w:space="0" w:color="auto"/>
        <w:bottom w:val="none" w:sz="0" w:space="0" w:color="auto"/>
        <w:right w:val="none" w:sz="0" w:space="0" w:color="auto"/>
      </w:divBdr>
    </w:div>
    <w:div w:id="514654698">
      <w:bodyDiv w:val="1"/>
      <w:marLeft w:val="0"/>
      <w:marRight w:val="0"/>
      <w:marTop w:val="0"/>
      <w:marBottom w:val="0"/>
      <w:divBdr>
        <w:top w:val="none" w:sz="0" w:space="0" w:color="auto"/>
        <w:left w:val="none" w:sz="0" w:space="0" w:color="auto"/>
        <w:bottom w:val="none" w:sz="0" w:space="0" w:color="auto"/>
        <w:right w:val="none" w:sz="0" w:space="0" w:color="auto"/>
      </w:divBdr>
    </w:div>
    <w:div w:id="542521672">
      <w:bodyDiv w:val="1"/>
      <w:marLeft w:val="0"/>
      <w:marRight w:val="0"/>
      <w:marTop w:val="0"/>
      <w:marBottom w:val="0"/>
      <w:divBdr>
        <w:top w:val="none" w:sz="0" w:space="0" w:color="auto"/>
        <w:left w:val="none" w:sz="0" w:space="0" w:color="auto"/>
        <w:bottom w:val="none" w:sz="0" w:space="0" w:color="auto"/>
        <w:right w:val="none" w:sz="0" w:space="0" w:color="auto"/>
      </w:divBdr>
    </w:div>
    <w:div w:id="543294398">
      <w:bodyDiv w:val="1"/>
      <w:marLeft w:val="0"/>
      <w:marRight w:val="0"/>
      <w:marTop w:val="0"/>
      <w:marBottom w:val="0"/>
      <w:divBdr>
        <w:top w:val="none" w:sz="0" w:space="0" w:color="auto"/>
        <w:left w:val="none" w:sz="0" w:space="0" w:color="auto"/>
        <w:bottom w:val="none" w:sz="0" w:space="0" w:color="auto"/>
        <w:right w:val="none" w:sz="0" w:space="0" w:color="auto"/>
      </w:divBdr>
    </w:div>
    <w:div w:id="556861188">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0330765">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597254850">
      <w:bodyDiv w:val="1"/>
      <w:marLeft w:val="0"/>
      <w:marRight w:val="0"/>
      <w:marTop w:val="0"/>
      <w:marBottom w:val="0"/>
      <w:divBdr>
        <w:top w:val="none" w:sz="0" w:space="0" w:color="auto"/>
        <w:left w:val="none" w:sz="0" w:space="0" w:color="auto"/>
        <w:bottom w:val="none" w:sz="0" w:space="0" w:color="auto"/>
        <w:right w:val="none" w:sz="0" w:space="0" w:color="auto"/>
      </w:divBdr>
    </w:div>
    <w:div w:id="613555990">
      <w:bodyDiv w:val="1"/>
      <w:marLeft w:val="0"/>
      <w:marRight w:val="0"/>
      <w:marTop w:val="0"/>
      <w:marBottom w:val="0"/>
      <w:divBdr>
        <w:top w:val="none" w:sz="0" w:space="0" w:color="auto"/>
        <w:left w:val="none" w:sz="0" w:space="0" w:color="auto"/>
        <w:bottom w:val="none" w:sz="0" w:space="0" w:color="auto"/>
        <w:right w:val="none" w:sz="0" w:space="0" w:color="auto"/>
      </w:divBdr>
    </w:div>
    <w:div w:id="617835140">
      <w:bodyDiv w:val="1"/>
      <w:marLeft w:val="0"/>
      <w:marRight w:val="0"/>
      <w:marTop w:val="0"/>
      <w:marBottom w:val="0"/>
      <w:divBdr>
        <w:top w:val="none" w:sz="0" w:space="0" w:color="auto"/>
        <w:left w:val="none" w:sz="0" w:space="0" w:color="auto"/>
        <w:bottom w:val="none" w:sz="0" w:space="0" w:color="auto"/>
        <w:right w:val="none" w:sz="0" w:space="0" w:color="auto"/>
      </w:divBdr>
    </w:div>
    <w:div w:id="635188036">
      <w:bodyDiv w:val="1"/>
      <w:marLeft w:val="0"/>
      <w:marRight w:val="0"/>
      <w:marTop w:val="0"/>
      <w:marBottom w:val="0"/>
      <w:divBdr>
        <w:top w:val="none" w:sz="0" w:space="0" w:color="auto"/>
        <w:left w:val="none" w:sz="0" w:space="0" w:color="auto"/>
        <w:bottom w:val="none" w:sz="0" w:space="0" w:color="auto"/>
        <w:right w:val="none" w:sz="0" w:space="0" w:color="auto"/>
      </w:divBdr>
    </w:div>
    <w:div w:id="642587612">
      <w:bodyDiv w:val="1"/>
      <w:marLeft w:val="0"/>
      <w:marRight w:val="0"/>
      <w:marTop w:val="0"/>
      <w:marBottom w:val="0"/>
      <w:divBdr>
        <w:top w:val="none" w:sz="0" w:space="0" w:color="auto"/>
        <w:left w:val="none" w:sz="0" w:space="0" w:color="auto"/>
        <w:bottom w:val="none" w:sz="0" w:space="0" w:color="auto"/>
        <w:right w:val="none" w:sz="0" w:space="0" w:color="auto"/>
      </w:divBdr>
    </w:div>
    <w:div w:id="654796367">
      <w:bodyDiv w:val="1"/>
      <w:marLeft w:val="0"/>
      <w:marRight w:val="0"/>
      <w:marTop w:val="0"/>
      <w:marBottom w:val="0"/>
      <w:divBdr>
        <w:top w:val="none" w:sz="0" w:space="0" w:color="auto"/>
        <w:left w:val="none" w:sz="0" w:space="0" w:color="auto"/>
        <w:bottom w:val="none" w:sz="0" w:space="0" w:color="auto"/>
        <w:right w:val="none" w:sz="0" w:space="0" w:color="auto"/>
      </w:divBdr>
    </w:div>
    <w:div w:id="657347619">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702249838">
      <w:bodyDiv w:val="1"/>
      <w:marLeft w:val="0"/>
      <w:marRight w:val="0"/>
      <w:marTop w:val="0"/>
      <w:marBottom w:val="0"/>
      <w:divBdr>
        <w:top w:val="none" w:sz="0" w:space="0" w:color="auto"/>
        <w:left w:val="none" w:sz="0" w:space="0" w:color="auto"/>
        <w:bottom w:val="none" w:sz="0" w:space="0" w:color="auto"/>
        <w:right w:val="none" w:sz="0" w:space="0" w:color="auto"/>
      </w:divBdr>
    </w:div>
    <w:div w:id="728453676">
      <w:bodyDiv w:val="1"/>
      <w:marLeft w:val="0"/>
      <w:marRight w:val="0"/>
      <w:marTop w:val="0"/>
      <w:marBottom w:val="0"/>
      <w:divBdr>
        <w:top w:val="none" w:sz="0" w:space="0" w:color="auto"/>
        <w:left w:val="none" w:sz="0" w:space="0" w:color="auto"/>
        <w:bottom w:val="none" w:sz="0" w:space="0" w:color="auto"/>
        <w:right w:val="none" w:sz="0" w:space="0" w:color="auto"/>
      </w:divBdr>
    </w:div>
    <w:div w:id="770200217">
      <w:bodyDiv w:val="1"/>
      <w:marLeft w:val="0"/>
      <w:marRight w:val="0"/>
      <w:marTop w:val="0"/>
      <w:marBottom w:val="0"/>
      <w:divBdr>
        <w:top w:val="none" w:sz="0" w:space="0" w:color="auto"/>
        <w:left w:val="none" w:sz="0" w:space="0" w:color="auto"/>
        <w:bottom w:val="none" w:sz="0" w:space="0" w:color="auto"/>
        <w:right w:val="none" w:sz="0" w:space="0" w:color="auto"/>
      </w:divBdr>
    </w:div>
    <w:div w:id="789472922">
      <w:bodyDiv w:val="1"/>
      <w:marLeft w:val="0"/>
      <w:marRight w:val="0"/>
      <w:marTop w:val="0"/>
      <w:marBottom w:val="0"/>
      <w:divBdr>
        <w:top w:val="none" w:sz="0" w:space="0" w:color="auto"/>
        <w:left w:val="none" w:sz="0" w:space="0" w:color="auto"/>
        <w:bottom w:val="none" w:sz="0" w:space="0" w:color="auto"/>
        <w:right w:val="none" w:sz="0" w:space="0" w:color="auto"/>
      </w:divBdr>
    </w:div>
    <w:div w:id="789780396">
      <w:bodyDiv w:val="1"/>
      <w:marLeft w:val="0"/>
      <w:marRight w:val="0"/>
      <w:marTop w:val="0"/>
      <w:marBottom w:val="0"/>
      <w:divBdr>
        <w:top w:val="none" w:sz="0" w:space="0" w:color="auto"/>
        <w:left w:val="none" w:sz="0" w:space="0" w:color="auto"/>
        <w:bottom w:val="none" w:sz="0" w:space="0" w:color="auto"/>
        <w:right w:val="none" w:sz="0" w:space="0" w:color="auto"/>
      </w:divBdr>
    </w:div>
    <w:div w:id="829639636">
      <w:bodyDiv w:val="1"/>
      <w:marLeft w:val="0"/>
      <w:marRight w:val="0"/>
      <w:marTop w:val="0"/>
      <w:marBottom w:val="0"/>
      <w:divBdr>
        <w:top w:val="none" w:sz="0" w:space="0" w:color="auto"/>
        <w:left w:val="none" w:sz="0" w:space="0" w:color="auto"/>
        <w:bottom w:val="none" w:sz="0" w:space="0" w:color="auto"/>
        <w:right w:val="none" w:sz="0" w:space="0" w:color="auto"/>
      </w:divBdr>
    </w:div>
    <w:div w:id="854537133">
      <w:bodyDiv w:val="1"/>
      <w:marLeft w:val="0"/>
      <w:marRight w:val="0"/>
      <w:marTop w:val="0"/>
      <w:marBottom w:val="0"/>
      <w:divBdr>
        <w:top w:val="none" w:sz="0" w:space="0" w:color="auto"/>
        <w:left w:val="none" w:sz="0" w:space="0" w:color="auto"/>
        <w:bottom w:val="none" w:sz="0" w:space="0" w:color="auto"/>
        <w:right w:val="none" w:sz="0" w:space="0" w:color="auto"/>
      </w:divBdr>
    </w:div>
    <w:div w:id="858351064">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877937768">
      <w:bodyDiv w:val="1"/>
      <w:marLeft w:val="0"/>
      <w:marRight w:val="0"/>
      <w:marTop w:val="0"/>
      <w:marBottom w:val="0"/>
      <w:divBdr>
        <w:top w:val="none" w:sz="0" w:space="0" w:color="auto"/>
        <w:left w:val="none" w:sz="0" w:space="0" w:color="auto"/>
        <w:bottom w:val="none" w:sz="0" w:space="0" w:color="auto"/>
        <w:right w:val="none" w:sz="0" w:space="0" w:color="auto"/>
      </w:divBdr>
    </w:div>
    <w:div w:id="896163240">
      <w:bodyDiv w:val="1"/>
      <w:marLeft w:val="0"/>
      <w:marRight w:val="0"/>
      <w:marTop w:val="0"/>
      <w:marBottom w:val="0"/>
      <w:divBdr>
        <w:top w:val="none" w:sz="0" w:space="0" w:color="auto"/>
        <w:left w:val="none" w:sz="0" w:space="0" w:color="auto"/>
        <w:bottom w:val="none" w:sz="0" w:space="0" w:color="auto"/>
        <w:right w:val="none" w:sz="0" w:space="0" w:color="auto"/>
      </w:divBdr>
    </w:div>
    <w:div w:id="904488785">
      <w:bodyDiv w:val="1"/>
      <w:marLeft w:val="0"/>
      <w:marRight w:val="0"/>
      <w:marTop w:val="0"/>
      <w:marBottom w:val="0"/>
      <w:divBdr>
        <w:top w:val="none" w:sz="0" w:space="0" w:color="auto"/>
        <w:left w:val="none" w:sz="0" w:space="0" w:color="auto"/>
        <w:bottom w:val="none" w:sz="0" w:space="0" w:color="auto"/>
        <w:right w:val="none" w:sz="0" w:space="0" w:color="auto"/>
      </w:divBdr>
    </w:div>
    <w:div w:id="915749371">
      <w:bodyDiv w:val="1"/>
      <w:marLeft w:val="0"/>
      <w:marRight w:val="0"/>
      <w:marTop w:val="0"/>
      <w:marBottom w:val="0"/>
      <w:divBdr>
        <w:top w:val="none" w:sz="0" w:space="0" w:color="auto"/>
        <w:left w:val="none" w:sz="0" w:space="0" w:color="auto"/>
        <w:bottom w:val="none" w:sz="0" w:space="0" w:color="auto"/>
        <w:right w:val="none" w:sz="0" w:space="0" w:color="auto"/>
      </w:divBdr>
    </w:div>
    <w:div w:id="932666206">
      <w:bodyDiv w:val="1"/>
      <w:marLeft w:val="0"/>
      <w:marRight w:val="0"/>
      <w:marTop w:val="0"/>
      <w:marBottom w:val="0"/>
      <w:divBdr>
        <w:top w:val="none" w:sz="0" w:space="0" w:color="auto"/>
        <w:left w:val="none" w:sz="0" w:space="0" w:color="auto"/>
        <w:bottom w:val="none" w:sz="0" w:space="0" w:color="auto"/>
        <w:right w:val="none" w:sz="0" w:space="0" w:color="auto"/>
      </w:divBdr>
    </w:div>
    <w:div w:id="977296838">
      <w:bodyDiv w:val="1"/>
      <w:marLeft w:val="0"/>
      <w:marRight w:val="0"/>
      <w:marTop w:val="0"/>
      <w:marBottom w:val="0"/>
      <w:divBdr>
        <w:top w:val="none" w:sz="0" w:space="0" w:color="auto"/>
        <w:left w:val="none" w:sz="0" w:space="0" w:color="auto"/>
        <w:bottom w:val="none" w:sz="0" w:space="0" w:color="auto"/>
        <w:right w:val="none" w:sz="0" w:space="0" w:color="auto"/>
      </w:divBdr>
    </w:div>
    <w:div w:id="979268026">
      <w:bodyDiv w:val="1"/>
      <w:marLeft w:val="0"/>
      <w:marRight w:val="0"/>
      <w:marTop w:val="0"/>
      <w:marBottom w:val="0"/>
      <w:divBdr>
        <w:top w:val="none" w:sz="0" w:space="0" w:color="auto"/>
        <w:left w:val="none" w:sz="0" w:space="0" w:color="auto"/>
        <w:bottom w:val="none" w:sz="0" w:space="0" w:color="auto"/>
        <w:right w:val="none" w:sz="0" w:space="0" w:color="auto"/>
      </w:divBdr>
    </w:div>
    <w:div w:id="1004740979">
      <w:bodyDiv w:val="1"/>
      <w:marLeft w:val="0"/>
      <w:marRight w:val="0"/>
      <w:marTop w:val="0"/>
      <w:marBottom w:val="0"/>
      <w:divBdr>
        <w:top w:val="none" w:sz="0" w:space="0" w:color="auto"/>
        <w:left w:val="none" w:sz="0" w:space="0" w:color="auto"/>
        <w:bottom w:val="none" w:sz="0" w:space="0" w:color="auto"/>
        <w:right w:val="none" w:sz="0" w:space="0" w:color="auto"/>
      </w:divBdr>
    </w:div>
    <w:div w:id="1041249046">
      <w:bodyDiv w:val="1"/>
      <w:marLeft w:val="0"/>
      <w:marRight w:val="0"/>
      <w:marTop w:val="0"/>
      <w:marBottom w:val="0"/>
      <w:divBdr>
        <w:top w:val="none" w:sz="0" w:space="0" w:color="auto"/>
        <w:left w:val="none" w:sz="0" w:space="0" w:color="auto"/>
        <w:bottom w:val="none" w:sz="0" w:space="0" w:color="auto"/>
        <w:right w:val="none" w:sz="0" w:space="0" w:color="auto"/>
      </w:divBdr>
    </w:div>
    <w:div w:id="1047994147">
      <w:bodyDiv w:val="1"/>
      <w:marLeft w:val="0"/>
      <w:marRight w:val="0"/>
      <w:marTop w:val="0"/>
      <w:marBottom w:val="0"/>
      <w:divBdr>
        <w:top w:val="none" w:sz="0" w:space="0" w:color="auto"/>
        <w:left w:val="none" w:sz="0" w:space="0" w:color="auto"/>
        <w:bottom w:val="none" w:sz="0" w:space="0" w:color="auto"/>
        <w:right w:val="none" w:sz="0" w:space="0" w:color="auto"/>
      </w:divBdr>
    </w:div>
    <w:div w:id="1084179150">
      <w:bodyDiv w:val="1"/>
      <w:marLeft w:val="0"/>
      <w:marRight w:val="0"/>
      <w:marTop w:val="0"/>
      <w:marBottom w:val="0"/>
      <w:divBdr>
        <w:top w:val="none" w:sz="0" w:space="0" w:color="auto"/>
        <w:left w:val="none" w:sz="0" w:space="0" w:color="auto"/>
        <w:bottom w:val="none" w:sz="0" w:space="0" w:color="auto"/>
        <w:right w:val="none" w:sz="0" w:space="0" w:color="auto"/>
      </w:divBdr>
    </w:div>
    <w:div w:id="1162624128">
      <w:bodyDiv w:val="1"/>
      <w:marLeft w:val="0"/>
      <w:marRight w:val="0"/>
      <w:marTop w:val="0"/>
      <w:marBottom w:val="0"/>
      <w:divBdr>
        <w:top w:val="none" w:sz="0" w:space="0" w:color="auto"/>
        <w:left w:val="none" w:sz="0" w:space="0" w:color="auto"/>
        <w:bottom w:val="none" w:sz="0" w:space="0" w:color="auto"/>
        <w:right w:val="none" w:sz="0" w:space="0" w:color="auto"/>
      </w:divBdr>
    </w:div>
    <w:div w:id="1168398579">
      <w:bodyDiv w:val="1"/>
      <w:marLeft w:val="0"/>
      <w:marRight w:val="0"/>
      <w:marTop w:val="0"/>
      <w:marBottom w:val="0"/>
      <w:divBdr>
        <w:top w:val="none" w:sz="0" w:space="0" w:color="auto"/>
        <w:left w:val="none" w:sz="0" w:space="0" w:color="auto"/>
        <w:bottom w:val="none" w:sz="0" w:space="0" w:color="auto"/>
        <w:right w:val="none" w:sz="0" w:space="0" w:color="auto"/>
      </w:divBdr>
    </w:div>
    <w:div w:id="1170489936">
      <w:bodyDiv w:val="1"/>
      <w:marLeft w:val="0"/>
      <w:marRight w:val="0"/>
      <w:marTop w:val="0"/>
      <w:marBottom w:val="0"/>
      <w:divBdr>
        <w:top w:val="none" w:sz="0" w:space="0" w:color="auto"/>
        <w:left w:val="none" w:sz="0" w:space="0" w:color="auto"/>
        <w:bottom w:val="none" w:sz="0" w:space="0" w:color="auto"/>
        <w:right w:val="none" w:sz="0" w:space="0" w:color="auto"/>
      </w:divBdr>
    </w:div>
    <w:div w:id="1174764077">
      <w:bodyDiv w:val="1"/>
      <w:marLeft w:val="0"/>
      <w:marRight w:val="0"/>
      <w:marTop w:val="0"/>
      <w:marBottom w:val="0"/>
      <w:divBdr>
        <w:top w:val="none" w:sz="0" w:space="0" w:color="auto"/>
        <w:left w:val="none" w:sz="0" w:space="0" w:color="auto"/>
        <w:bottom w:val="none" w:sz="0" w:space="0" w:color="auto"/>
        <w:right w:val="none" w:sz="0" w:space="0" w:color="auto"/>
      </w:divBdr>
    </w:div>
    <w:div w:id="1177160383">
      <w:bodyDiv w:val="1"/>
      <w:marLeft w:val="0"/>
      <w:marRight w:val="0"/>
      <w:marTop w:val="0"/>
      <w:marBottom w:val="0"/>
      <w:divBdr>
        <w:top w:val="none" w:sz="0" w:space="0" w:color="auto"/>
        <w:left w:val="none" w:sz="0" w:space="0" w:color="auto"/>
        <w:bottom w:val="none" w:sz="0" w:space="0" w:color="auto"/>
        <w:right w:val="none" w:sz="0" w:space="0" w:color="auto"/>
      </w:divBdr>
    </w:div>
    <w:div w:id="1191996791">
      <w:bodyDiv w:val="1"/>
      <w:marLeft w:val="0"/>
      <w:marRight w:val="0"/>
      <w:marTop w:val="0"/>
      <w:marBottom w:val="0"/>
      <w:divBdr>
        <w:top w:val="none" w:sz="0" w:space="0" w:color="auto"/>
        <w:left w:val="none" w:sz="0" w:space="0" w:color="auto"/>
        <w:bottom w:val="none" w:sz="0" w:space="0" w:color="auto"/>
        <w:right w:val="none" w:sz="0" w:space="0" w:color="auto"/>
      </w:divBdr>
    </w:div>
    <w:div w:id="1196623001">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214729494">
      <w:bodyDiv w:val="1"/>
      <w:marLeft w:val="0"/>
      <w:marRight w:val="0"/>
      <w:marTop w:val="0"/>
      <w:marBottom w:val="0"/>
      <w:divBdr>
        <w:top w:val="none" w:sz="0" w:space="0" w:color="auto"/>
        <w:left w:val="none" w:sz="0" w:space="0" w:color="auto"/>
        <w:bottom w:val="none" w:sz="0" w:space="0" w:color="auto"/>
        <w:right w:val="none" w:sz="0" w:space="0" w:color="auto"/>
      </w:divBdr>
    </w:div>
    <w:div w:id="1248537229">
      <w:bodyDiv w:val="1"/>
      <w:marLeft w:val="0"/>
      <w:marRight w:val="0"/>
      <w:marTop w:val="0"/>
      <w:marBottom w:val="0"/>
      <w:divBdr>
        <w:top w:val="none" w:sz="0" w:space="0" w:color="auto"/>
        <w:left w:val="none" w:sz="0" w:space="0" w:color="auto"/>
        <w:bottom w:val="none" w:sz="0" w:space="0" w:color="auto"/>
        <w:right w:val="none" w:sz="0" w:space="0" w:color="auto"/>
      </w:divBdr>
    </w:div>
    <w:div w:id="1249312821">
      <w:bodyDiv w:val="1"/>
      <w:marLeft w:val="0"/>
      <w:marRight w:val="0"/>
      <w:marTop w:val="0"/>
      <w:marBottom w:val="0"/>
      <w:divBdr>
        <w:top w:val="none" w:sz="0" w:space="0" w:color="auto"/>
        <w:left w:val="none" w:sz="0" w:space="0" w:color="auto"/>
        <w:bottom w:val="none" w:sz="0" w:space="0" w:color="auto"/>
        <w:right w:val="none" w:sz="0" w:space="0" w:color="auto"/>
      </w:divBdr>
    </w:div>
    <w:div w:id="1277718666">
      <w:bodyDiv w:val="1"/>
      <w:marLeft w:val="0"/>
      <w:marRight w:val="0"/>
      <w:marTop w:val="0"/>
      <w:marBottom w:val="0"/>
      <w:divBdr>
        <w:top w:val="none" w:sz="0" w:space="0" w:color="auto"/>
        <w:left w:val="none" w:sz="0" w:space="0" w:color="auto"/>
        <w:bottom w:val="none" w:sz="0" w:space="0" w:color="auto"/>
        <w:right w:val="none" w:sz="0" w:space="0" w:color="auto"/>
      </w:divBdr>
    </w:div>
    <w:div w:id="1280527486">
      <w:bodyDiv w:val="1"/>
      <w:marLeft w:val="0"/>
      <w:marRight w:val="0"/>
      <w:marTop w:val="0"/>
      <w:marBottom w:val="0"/>
      <w:divBdr>
        <w:top w:val="none" w:sz="0" w:space="0" w:color="auto"/>
        <w:left w:val="none" w:sz="0" w:space="0" w:color="auto"/>
        <w:bottom w:val="none" w:sz="0" w:space="0" w:color="auto"/>
        <w:right w:val="none" w:sz="0" w:space="0" w:color="auto"/>
      </w:divBdr>
    </w:div>
    <w:div w:id="1286279759">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08432977">
      <w:bodyDiv w:val="1"/>
      <w:marLeft w:val="0"/>
      <w:marRight w:val="0"/>
      <w:marTop w:val="0"/>
      <w:marBottom w:val="0"/>
      <w:divBdr>
        <w:top w:val="none" w:sz="0" w:space="0" w:color="auto"/>
        <w:left w:val="none" w:sz="0" w:space="0" w:color="auto"/>
        <w:bottom w:val="none" w:sz="0" w:space="0" w:color="auto"/>
        <w:right w:val="none" w:sz="0" w:space="0" w:color="auto"/>
      </w:divBdr>
    </w:div>
    <w:div w:id="1309549029">
      <w:bodyDiv w:val="1"/>
      <w:marLeft w:val="0"/>
      <w:marRight w:val="0"/>
      <w:marTop w:val="0"/>
      <w:marBottom w:val="0"/>
      <w:divBdr>
        <w:top w:val="none" w:sz="0" w:space="0" w:color="auto"/>
        <w:left w:val="none" w:sz="0" w:space="0" w:color="auto"/>
        <w:bottom w:val="none" w:sz="0" w:space="0" w:color="auto"/>
        <w:right w:val="none" w:sz="0" w:space="0" w:color="auto"/>
      </w:divBdr>
    </w:div>
    <w:div w:id="1344285244">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379552122">
      <w:bodyDiv w:val="1"/>
      <w:marLeft w:val="0"/>
      <w:marRight w:val="0"/>
      <w:marTop w:val="0"/>
      <w:marBottom w:val="0"/>
      <w:divBdr>
        <w:top w:val="none" w:sz="0" w:space="0" w:color="auto"/>
        <w:left w:val="none" w:sz="0" w:space="0" w:color="auto"/>
        <w:bottom w:val="none" w:sz="0" w:space="0" w:color="auto"/>
        <w:right w:val="none" w:sz="0" w:space="0" w:color="auto"/>
      </w:divBdr>
    </w:div>
    <w:div w:id="1389107948">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34520284">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455519853">
      <w:bodyDiv w:val="1"/>
      <w:marLeft w:val="0"/>
      <w:marRight w:val="0"/>
      <w:marTop w:val="0"/>
      <w:marBottom w:val="0"/>
      <w:divBdr>
        <w:top w:val="none" w:sz="0" w:space="0" w:color="auto"/>
        <w:left w:val="none" w:sz="0" w:space="0" w:color="auto"/>
        <w:bottom w:val="none" w:sz="0" w:space="0" w:color="auto"/>
        <w:right w:val="none" w:sz="0" w:space="0" w:color="auto"/>
      </w:divBdr>
    </w:div>
    <w:div w:id="1471750480">
      <w:bodyDiv w:val="1"/>
      <w:marLeft w:val="0"/>
      <w:marRight w:val="0"/>
      <w:marTop w:val="0"/>
      <w:marBottom w:val="0"/>
      <w:divBdr>
        <w:top w:val="none" w:sz="0" w:space="0" w:color="auto"/>
        <w:left w:val="none" w:sz="0" w:space="0" w:color="auto"/>
        <w:bottom w:val="none" w:sz="0" w:space="0" w:color="auto"/>
        <w:right w:val="none" w:sz="0" w:space="0" w:color="auto"/>
      </w:divBdr>
    </w:div>
    <w:div w:id="1486122939">
      <w:bodyDiv w:val="1"/>
      <w:marLeft w:val="0"/>
      <w:marRight w:val="0"/>
      <w:marTop w:val="0"/>
      <w:marBottom w:val="0"/>
      <w:divBdr>
        <w:top w:val="none" w:sz="0" w:space="0" w:color="auto"/>
        <w:left w:val="none" w:sz="0" w:space="0" w:color="auto"/>
        <w:bottom w:val="none" w:sz="0" w:space="0" w:color="auto"/>
        <w:right w:val="none" w:sz="0" w:space="0" w:color="auto"/>
      </w:divBdr>
    </w:div>
    <w:div w:id="1509784410">
      <w:bodyDiv w:val="1"/>
      <w:marLeft w:val="0"/>
      <w:marRight w:val="0"/>
      <w:marTop w:val="0"/>
      <w:marBottom w:val="0"/>
      <w:divBdr>
        <w:top w:val="none" w:sz="0" w:space="0" w:color="auto"/>
        <w:left w:val="none" w:sz="0" w:space="0" w:color="auto"/>
        <w:bottom w:val="none" w:sz="0" w:space="0" w:color="auto"/>
        <w:right w:val="none" w:sz="0" w:space="0" w:color="auto"/>
      </w:divBdr>
    </w:div>
    <w:div w:id="1510752552">
      <w:bodyDiv w:val="1"/>
      <w:marLeft w:val="0"/>
      <w:marRight w:val="0"/>
      <w:marTop w:val="0"/>
      <w:marBottom w:val="0"/>
      <w:divBdr>
        <w:top w:val="none" w:sz="0" w:space="0" w:color="auto"/>
        <w:left w:val="none" w:sz="0" w:space="0" w:color="auto"/>
        <w:bottom w:val="none" w:sz="0" w:space="0" w:color="auto"/>
        <w:right w:val="none" w:sz="0" w:space="0" w:color="auto"/>
      </w:divBdr>
    </w:div>
    <w:div w:id="1526363350">
      <w:bodyDiv w:val="1"/>
      <w:marLeft w:val="0"/>
      <w:marRight w:val="0"/>
      <w:marTop w:val="0"/>
      <w:marBottom w:val="0"/>
      <w:divBdr>
        <w:top w:val="none" w:sz="0" w:space="0" w:color="auto"/>
        <w:left w:val="none" w:sz="0" w:space="0" w:color="auto"/>
        <w:bottom w:val="none" w:sz="0" w:space="0" w:color="auto"/>
        <w:right w:val="none" w:sz="0" w:space="0" w:color="auto"/>
      </w:divBdr>
    </w:div>
    <w:div w:id="1532374005">
      <w:bodyDiv w:val="1"/>
      <w:marLeft w:val="0"/>
      <w:marRight w:val="0"/>
      <w:marTop w:val="0"/>
      <w:marBottom w:val="0"/>
      <w:divBdr>
        <w:top w:val="none" w:sz="0" w:space="0" w:color="auto"/>
        <w:left w:val="none" w:sz="0" w:space="0" w:color="auto"/>
        <w:bottom w:val="none" w:sz="0" w:space="0" w:color="auto"/>
        <w:right w:val="none" w:sz="0" w:space="0" w:color="auto"/>
      </w:divBdr>
    </w:div>
    <w:div w:id="1533616457">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555653702">
      <w:bodyDiv w:val="1"/>
      <w:marLeft w:val="0"/>
      <w:marRight w:val="0"/>
      <w:marTop w:val="0"/>
      <w:marBottom w:val="0"/>
      <w:divBdr>
        <w:top w:val="none" w:sz="0" w:space="0" w:color="auto"/>
        <w:left w:val="none" w:sz="0" w:space="0" w:color="auto"/>
        <w:bottom w:val="none" w:sz="0" w:space="0" w:color="auto"/>
        <w:right w:val="none" w:sz="0" w:space="0" w:color="auto"/>
      </w:divBdr>
    </w:div>
    <w:div w:id="1604651703">
      <w:bodyDiv w:val="1"/>
      <w:marLeft w:val="0"/>
      <w:marRight w:val="0"/>
      <w:marTop w:val="0"/>
      <w:marBottom w:val="0"/>
      <w:divBdr>
        <w:top w:val="none" w:sz="0" w:space="0" w:color="auto"/>
        <w:left w:val="none" w:sz="0" w:space="0" w:color="auto"/>
        <w:bottom w:val="none" w:sz="0" w:space="0" w:color="auto"/>
        <w:right w:val="none" w:sz="0" w:space="0" w:color="auto"/>
      </w:divBdr>
    </w:div>
    <w:div w:id="1610699002">
      <w:bodyDiv w:val="1"/>
      <w:marLeft w:val="0"/>
      <w:marRight w:val="0"/>
      <w:marTop w:val="0"/>
      <w:marBottom w:val="0"/>
      <w:divBdr>
        <w:top w:val="none" w:sz="0" w:space="0" w:color="auto"/>
        <w:left w:val="none" w:sz="0" w:space="0" w:color="auto"/>
        <w:bottom w:val="none" w:sz="0" w:space="0" w:color="auto"/>
        <w:right w:val="none" w:sz="0" w:space="0" w:color="auto"/>
      </w:divBdr>
    </w:div>
    <w:div w:id="1621186070">
      <w:bodyDiv w:val="1"/>
      <w:marLeft w:val="0"/>
      <w:marRight w:val="0"/>
      <w:marTop w:val="0"/>
      <w:marBottom w:val="0"/>
      <w:divBdr>
        <w:top w:val="none" w:sz="0" w:space="0" w:color="auto"/>
        <w:left w:val="none" w:sz="0" w:space="0" w:color="auto"/>
        <w:bottom w:val="none" w:sz="0" w:space="0" w:color="auto"/>
        <w:right w:val="none" w:sz="0" w:space="0" w:color="auto"/>
      </w:divBdr>
    </w:div>
    <w:div w:id="1651057690">
      <w:bodyDiv w:val="1"/>
      <w:marLeft w:val="0"/>
      <w:marRight w:val="0"/>
      <w:marTop w:val="0"/>
      <w:marBottom w:val="0"/>
      <w:divBdr>
        <w:top w:val="none" w:sz="0" w:space="0" w:color="auto"/>
        <w:left w:val="none" w:sz="0" w:space="0" w:color="auto"/>
        <w:bottom w:val="none" w:sz="0" w:space="0" w:color="auto"/>
        <w:right w:val="none" w:sz="0" w:space="0" w:color="auto"/>
      </w:divBdr>
    </w:div>
    <w:div w:id="1658148232">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6151287">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25524578">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0518790">
      <w:bodyDiv w:val="1"/>
      <w:marLeft w:val="0"/>
      <w:marRight w:val="0"/>
      <w:marTop w:val="0"/>
      <w:marBottom w:val="0"/>
      <w:divBdr>
        <w:top w:val="none" w:sz="0" w:space="0" w:color="auto"/>
        <w:left w:val="none" w:sz="0" w:space="0" w:color="auto"/>
        <w:bottom w:val="none" w:sz="0" w:space="0" w:color="auto"/>
        <w:right w:val="none" w:sz="0" w:space="0" w:color="auto"/>
      </w:divBdr>
    </w:div>
    <w:div w:id="1762330073">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70857661">
      <w:bodyDiv w:val="1"/>
      <w:marLeft w:val="0"/>
      <w:marRight w:val="0"/>
      <w:marTop w:val="0"/>
      <w:marBottom w:val="0"/>
      <w:divBdr>
        <w:top w:val="none" w:sz="0" w:space="0" w:color="auto"/>
        <w:left w:val="none" w:sz="0" w:space="0" w:color="auto"/>
        <w:bottom w:val="none" w:sz="0" w:space="0" w:color="auto"/>
        <w:right w:val="none" w:sz="0" w:space="0" w:color="auto"/>
      </w:divBdr>
    </w:div>
    <w:div w:id="1780300600">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04887446">
      <w:bodyDiv w:val="1"/>
      <w:marLeft w:val="0"/>
      <w:marRight w:val="0"/>
      <w:marTop w:val="0"/>
      <w:marBottom w:val="0"/>
      <w:divBdr>
        <w:top w:val="none" w:sz="0" w:space="0" w:color="auto"/>
        <w:left w:val="none" w:sz="0" w:space="0" w:color="auto"/>
        <w:bottom w:val="none" w:sz="0" w:space="0" w:color="auto"/>
        <w:right w:val="none" w:sz="0" w:space="0" w:color="auto"/>
      </w:divBdr>
    </w:div>
    <w:div w:id="1845052271">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1879705526">
      <w:bodyDiv w:val="1"/>
      <w:marLeft w:val="0"/>
      <w:marRight w:val="0"/>
      <w:marTop w:val="0"/>
      <w:marBottom w:val="0"/>
      <w:divBdr>
        <w:top w:val="none" w:sz="0" w:space="0" w:color="auto"/>
        <w:left w:val="none" w:sz="0" w:space="0" w:color="auto"/>
        <w:bottom w:val="none" w:sz="0" w:space="0" w:color="auto"/>
        <w:right w:val="none" w:sz="0" w:space="0" w:color="auto"/>
      </w:divBdr>
    </w:div>
    <w:div w:id="1891453930">
      <w:bodyDiv w:val="1"/>
      <w:marLeft w:val="0"/>
      <w:marRight w:val="0"/>
      <w:marTop w:val="0"/>
      <w:marBottom w:val="0"/>
      <w:divBdr>
        <w:top w:val="none" w:sz="0" w:space="0" w:color="auto"/>
        <w:left w:val="none" w:sz="0" w:space="0" w:color="auto"/>
        <w:bottom w:val="none" w:sz="0" w:space="0" w:color="auto"/>
        <w:right w:val="none" w:sz="0" w:space="0" w:color="auto"/>
      </w:divBdr>
    </w:div>
    <w:div w:id="1903324847">
      <w:bodyDiv w:val="1"/>
      <w:marLeft w:val="0"/>
      <w:marRight w:val="0"/>
      <w:marTop w:val="0"/>
      <w:marBottom w:val="0"/>
      <w:divBdr>
        <w:top w:val="none" w:sz="0" w:space="0" w:color="auto"/>
        <w:left w:val="none" w:sz="0" w:space="0" w:color="auto"/>
        <w:bottom w:val="none" w:sz="0" w:space="0" w:color="auto"/>
        <w:right w:val="none" w:sz="0" w:space="0" w:color="auto"/>
      </w:divBdr>
    </w:div>
    <w:div w:id="1968074874">
      <w:bodyDiv w:val="1"/>
      <w:marLeft w:val="0"/>
      <w:marRight w:val="0"/>
      <w:marTop w:val="0"/>
      <w:marBottom w:val="0"/>
      <w:divBdr>
        <w:top w:val="none" w:sz="0" w:space="0" w:color="auto"/>
        <w:left w:val="none" w:sz="0" w:space="0" w:color="auto"/>
        <w:bottom w:val="none" w:sz="0" w:space="0" w:color="auto"/>
        <w:right w:val="none" w:sz="0" w:space="0" w:color="auto"/>
      </w:divBdr>
    </w:div>
    <w:div w:id="1975479540">
      <w:bodyDiv w:val="1"/>
      <w:marLeft w:val="0"/>
      <w:marRight w:val="0"/>
      <w:marTop w:val="0"/>
      <w:marBottom w:val="0"/>
      <w:divBdr>
        <w:top w:val="none" w:sz="0" w:space="0" w:color="auto"/>
        <w:left w:val="none" w:sz="0" w:space="0" w:color="auto"/>
        <w:bottom w:val="none" w:sz="0" w:space="0" w:color="auto"/>
        <w:right w:val="none" w:sz="0" w:space="0" w:color="auto"/>
      </w:divBdr>
    </w:div>
    <w:div w:id="2014259559">
      <w:bodyDiv w:val="1"/>
      <w:marLeft w:val="0"/>
      <w:marRight w:val="0"/>
      <w:marTop w:val="0"/>
      <w:marBottom w:val="0"/>
      <w:divBdr>
        <w:top w:val="none" w:sz="0" w:space="0" w:color="auto"/>
        <w:left w:val="none" w:sz="0" w:space="0" w:color="auto"/>
        <w:bottom w:val="none" w:sz="0" w:space="0" w:color="auto"/>
        <w:right w:val="none" w:sz="0" w:space="0" w:color="auto"/>
      </w:divBdr>
    </w:div>
    <w:div w:id="2027517616">
      <w:bodyDiv w:val="1"/>
      <w:marLeft w:val="0"/>
      <w:marRight w:val="0"/>
      <w:marTop w:val="0"/>
      <w:marBottom w:val="0"/>
      <w:divBdr>
        <w:top w:val="none" w:sz="0" w:space="0" w:color="auto"/>
        <w:left w:val="none" w:sz="0" w:space="0" w:color="auto"/>
        <w:bottom w:val="none" w:sz="0" w:space="0" w:color="auto"/>
        <w:right w:val="none" w:sz="0" w:space="0" w:color="auto"/>
      </w:divBdr>
    </w:div>
    <w:div w:id="2043969461">
      <w:bodyDiv w:val="1"/>
      <w:marLeft w:val="0"/>
      <w:marRight w:val="0"/>
      <w:marTop w:val="0"/>
      <w:marBottom w:val="0"/>
      <w:divBdr>
        <w:top w:val="none" w:sz="0" w:space="0" w:color="auto"/>
        <w:left w:val="none" w:sz="0" w:space="0" w:color="auto"/>
        <w:bottom w:val="none" w:sz="0" w:space="0" w:color="auto"/>
        <w:right w:val="none" w:sz="0" w:space="0" w:color="auto"/>
      </w:divBdr>
    </w:div>
    <w:div w:id="2045473948">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 w:id="2066754516">
      <w:bodyDiv w:val="1"/>
      <w:marLeft w:val="0"/>
      <w:marRight w:val="0"/>
      <w:marTop w:val="0"/>
      <w:marBottom w:val="0"/>
      <w:divBdr>
        <w:top w:val="none" w:sz="0" w:space="0" w:color="auto"/>
        <w:left w:val="none" w:sz="0" w:space="0" w:color="auto"/>
        <w:bottom w:val="none" w:sz="0" w:space="0" w:color="auto"/>
        <w:right w:val="none" w:sz="0" w:space="0" w:color="auto"/>
      </w:divBdr>
    </w:div>
    <w:div w:id="2074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BA2614-2714-4F61-9BFB-E2D228EA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4643</Words>
  <Characters>25538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30121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 Hernandez Hernandez</cp:lastModifiedBy>
  <cp:revision>6</cp:revision>
  <cp:lastPrinted>2022-01-24T22:09:00Z</cp:lastPrinted>
  <dcterms:created xsi:type="dcterms:W3CDTF">2022-01-25T17:36:00Z</dcterms:created>
  <dcterms:modified xsi:type="dcterms:W3CDTF">2022-01-27T17:05:00Z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